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6D" w:rsidRPr="001A4918" w:rsidRDefault="00F74418" w:rsidP="00B9296D">
      <w:pPr>
        <w:rPr>
          <w:rFonts w:ascii="Arial Narrow" w:hAnsi="Arial Narrow"/>
          <w:b/>
          <w:color w:val="000000"/>
          <w:sz w:val="36"/>
          <w:szCs w:val="36"/>
          <w:lang w:val="en-GB"/>
        </w:rPr>
      </w:pPr>
      <w:r w:rsidRPr="001A4918">
        <w:rPr>
          <w:rFonts w:ascii="Arial Narrow" w:hAnsi="Arial Narrow" w:cs="Arial"/>
          <w:b/>
          <w:sz w:val="36"/>
          <w:szCs w:val="36"/>
          <w:lang w:val="en-US"/>
        </w:rPr>
        <w:t>Information Superiority, Situational Awareness and Spectrum Dominance</w:t>
      </w:r>
    </w:p>
    <w:p w:rsidR="00B9296D" w:rsidRPr="001A4918" w:rsidRDefault="00B9296D" w:rsidP="00B9296D">
      <w:pPr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9296D" w:rsidRPr="001A4918" w:rsidRDefault="00F74418" w:rsidP="00B9296D">
      <w:pPr>
        <w:spacing w:after="360" w:line="360" w:lineRule="atLeast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1A4918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Rohde &amp; Schwarz </w:t>
      </w:r>
      <w:proofErr w:type="gramStart"/>
      <w:r w:rsidRPr="001A4918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showcases</w:t>
      </w:r>
      <w:proofErr w:type="gramEnd"/>
      <w:r w:rsidRPr="001A4918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an innovative portfolio of interoperable, high-performance communications and intelligence solutions for regional navies.</w:t>
      </w:r>
    </w:p>
    <w:p w:rsidR="00F74418" w:rsidRPr="001A4918" w:rsidRDefault="00F74418" w:rsidP="00F74418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  <w:r w:rsidRPr="001A4918">
        <w:rPr>
          <w:rFonts w:ascii="Arial" w:hAnsi="Arial" w:cs="Arial"/>
          <w:color w:val="000000"/>
          <w:sz w:val="22"/>
          <w:szCs w:val="22"/>
          <w:lang w:val="en-GB"/>
        </w:rPr>
        <w:t>Sydney</w:t>
      </w:r>
      <w:r w:rsidR="00B9296D" w:rsidRPr="001A4918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B45222">
        <w:rPr>
          <w:rFonts w:ascii="Arial" w:hAnsi="Arial" w:cs="Arial"/>
          <w:color w:val="000000"/>
          <w:sz w:val="22"/>
          <w:szCs w:val="22"/>
          <w:lang w:val="en-GB"/>
        </w:rPr>
        <w:t>October</w:t>
      </w:r>
      <w:r w:rsidRPr="001A4918">
        <w:rPr>
          <w:rFonts w:ascii="Arial" w:hAnsi="Arial" w:cs="Arial"/>
          <w:color w:val="000000"/>
          <w:sz w:val="22"/>
          <w:szCs w:val="22"/>
          <w:lang w:val="en-GB"/>
        </w:rPr>
        <w:t xml:space="preserve"> 0</w:t>
      </w:r>
      <w:r w:rsidR="00CE084D">
        <w:rPr>
          <w:rFonts w:ascii="Arial" w:hAnsi="Arial" w:cs="Arial"/>
          <w:color w:val="000000"/>
          <w:sz w:val="22"/>
          <w:szCs w:val="22"/>
          <w:lang w:val="en-GB"/>
        </w:rPr>
        <w:t>8</w:t>
      </w:r>
      <w:r w:rsidRPr="001A4918">
        <w:rPr>
          <w:rFonts w:ascii="Arial" w:hAnsi="Arial" w:cs="Arial"/>
          <w:color w:val="000000"/>
          <w:sz w:val="22"/>
          <w:szCs w:val="22"/>
          <w:lang w:val="en-GB"/>
        </w:rPr>
        <w:t>, 2019</w:t>
      </w:r>
      <w:r w:rsidR="00B9296D" w:rsidRPr="001A4918">
        <w:rPr>
          <w:rFonts w:ascii="Arial" w:hAnsi="Arial" w:cs="Arial"/>
          <w:color w:val="000000"/>
          <w:sz w:val="22"/>
          <w:szCs w:val="22"/>
          <w:lang w:val="en-GB"/>
        </w:rPr>
        <w:t xml:space="preserve"> — </w:t>
      </w:r>
      <w:r w:rsidRPr="001A4918">
        <w:rPr>
          <w:rFonts w:ascii="Arial" w:hAnsi="Arial" w:cs="Arial"/>
          <w:sz w:val="22"/>
          <w:szCs w:val="22"/>
          <w:lang w:val="en-US"/>
        </w:rPr>
        <w:t xml:space="preserve">At PACIFIC 2019, the biennial Pacific International Maritime Exposition, Rohde &amp; Schwarz is presenting its full technology portfolio. </w:t>
      </w:r>
    </w:p>
    <w:p w:rsidR="00F74418" w:rsidRPr="001A4918" w:rsidRDefault="00F74418" w:rsidP="00F74418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  <w:r w:rsidRPr="001A4918">
        <w:rPr>
          <w:rFonts w:ascii="Arial" w:hAnsi="Arial" w:cs="Arial"/>
          <w:sz w:val="22"/>
          <w:szCs w:val="22"/>
          <w:lang w:val="en-US"/>
        </w:rPr>
        <w:t xml:space="preserve">“At this year’s Pacific 2019 exhibition (8-10 October in Sydney) we will display, at booth 2N4, solutions that deliver information superiority, situational awareness and electromagnetic spectrum dominance,” Managing Director of Rohde &amp; Schwarz (Australia), Gareth Evans, said. </w:t>
      </w:r>
    </w:p>
    <w:p w:rsidR="00F74418" w:rsidRPr="001A4918" w:rsidRDefault="00F74418" w:rsidP="00F74418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  <w:r w:rsidRPr="001A4918">
        <w:rPr>
          <w:rFonts w:ascii="Arial" w:hAnsi="Arial" w:cs="Arial"/>
          <w:sz w:val="22"/>
          <w:szCs w:val="22"/>
          <w:lang w:val="en-US"/>
        </w:rPr>
        <w:t>As a leading supplier of EW/SIGINT solutions, Rohde &amp; Schwarz is offering an exceptional portfolio and comprehensive functionality. In Sydney, the company showcase</w:t>
      </w:r>
      <w:r w:rsidR="00DB3319">
        <w:rPr>
          <w:rFonts w:ascii="Arial" w:hAnsi="Arial" w:cs="Arial"/>
          <w:sz w:val="22"/>
          <w:szCs w:val="22"/>
          <w:lang w:val="en-US"/>
        </w:rPr>
        <w:t>s</w:t>
      </w:r>
      <w:r w:rsidRPr="001A4918">
        <w:rPr>
          <w:rFonts w:ascii="Arial" w:hAnsi="Arial" w:cs="Arial"/>
          <w:sz w:val="22"/>
          <w:szCs w:val="22"/>
          <w:lang w:val="en-US"/>
        </w:rPr>
        <w:t xml:space="preserve"> advanced EW systems for enhancing the situational awareness during operations in the field. The presented ELINT system features components of next generation ELINT intercept solutions that </w:t>
      </w:r>
      <w:proofErr w:type="gramStart"/>
      <w:r w:rsidRPr="001A4918">
        <w:rPr>
          <w:rFonts w:ascii="Arial" w:hAnsi="Arial" w:cs="Arial"/>
          <w:sz w:val="22"/>
          <w:szCs w:val="22"/>
          <w:lang w:val="en-US"/>
        </w:rPr>
        <w:t>have been established</w:t>
      </w:r>
      <w:proofErr w:type="gramEnd"/>
      <w:r w:rsidRPr="001A4918">
        <w:rPr>
          <w:rFonts w:ascii="Arial" w:hAnsi="Arial" w:cs="Arial"/>
          <w:sz w:val="22"/>
          <w:szCs w:val="22"/>
          <w:lang w:val="en-US"/>
        </w:rPr>
        <w:t xml:space="preserve"> on the market for years. </w:t>
      </w:r>
    </w:p>
    <w:p w:rsidR="00F74418" w:rsidRPr="001A4918" w:rsidRDefault="00F74418" w:rsidP="00F74418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  <w:r w:rsidRPr="001A4918">
        <w:rPr>
          <w:rFonts w:ascii="Arial" w:hAnsi="Arial" w:cs="Arial"/>
          <w:sz w:val="22"/>
          <w:szCs w:val="22"/>
          <w:lang w:val="en-US"/>
        </w:rPr>
        <w:t xml:space="preserve">Navies can strengthen their digital sovereignty and become technologically independent of manufacturers and industrial partners by owning their own national, independent communication links. By using Rohde &amp; Schwarz’ software defined radios together with a suite of network capable, high data and jam resistant waveforms  a comprehensive information-sharing network can be set up for improved situational awareness . </w:t>
      </w:r>
    </w:p>
    <w:p w:rsidR="00F74418" w:rsidRPr="001A4918" w:rsidRDefault="00F74418" w:rsidP="00F74418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  <w:r w:rsidRPr="001A4918">
        <w:rPr>
          <w:rFonts w:ascii="Arial" w:hAnsi="Arial" w:cs="Arial"/>
          <w:sz w:val="22"/>
          <w:szCs w:val="22"/>
          <w:lang w:val="en-US"/>
        </w:rPr>
        <w:t xml:space="preserve">At PACIFIC 2019, Rohde &amp; Schwarz </w:t>
      </w:r>
      <w:proofErr w:type="gramStart"/>
      <w:r w:rsidRPr="001A4918">
        <w:rPr>
          <w:rFonts w:ascii="Arial" w:hAnsi="Arial" w:cs="Arial"/>
          <w:sz w:val="22"/>
          <w:szCs w:val="22"/>
          <w:lang w:val="en-US"/>
        </w:rPr>
        <w:t>showcase</w:t>
      </w:r>
      <w:r w:rsidR="00DB3319">
        <w:rPr>
          <w:rFonts w:ascii="Arial" w:hAnsi="Arial" w:cs="Arial"/>
          <w:sz w:val="22"/>
          <w:szCs w:val="22"/>
          <w:lang w:val="en-US"/>
        </w:rPr>
        <w:t>s</w:t>
      </w:r>
      <w:proofErr w:type="gramEnd"/>
      <w:r w:rsidRPr="001A4918">
        <w:rPr>
          <w:rFonts w:ascii="Arial" w:hAnsi="Arial" w:cs="Arial"/>
          <w:sz w:val="22"/>
          <w:szCs w:val="22"/>
          <w:lang w:val="en-US"/>
        </w:rPr>
        <w:t xml:space="preserve"> its NAVICS integrated communications system for internal and SOVERON for external communications on all classes of ships. Rohde &amp; Schwarz is equipping the Royal Navy’s Type 26 Global Combat Ship with an integrated communications system, built around the NAVICS, under a contract from BAE Systems. </w:t>
      </w:r>
    </w:p>
    <w:p w:rsidR="00F74418" w:rsidRPr="001A4918" w:rsidRDefault="007827AA" w:rsidP="00022775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  <w:r w:rsidRPr="001A4918">
        <w:rPr>
          <w:rFonts w:ascii="Arial" w:hAnsi="Arial" w:cs="Arial"/>
          <w:sz w:val="22"/>
          <w:szCs w:val="22"/>
          <w:lang w:val="en-US"/>
        </w:rPr>
        <w:t>Rohde &amp; Schwarz is THE One Stop shop for reliable and field proven EW and communications solutions.</w:t>
      </w:r>
      <w:r w:rsidR="00022775">
        <w:rPr>
          <w:rFonts w:ascii="Arial" w:hAnsi="Arial" w:cs="Arial"/>
          <w:sz w:val="22"/>
          <w:szCs w:val="22"/>
          <w:lang w:val="en-US"/>
        </w:rPr>
        <w:t xml:space="preserve"> </w:t>
      </w:r>
      <w:r w:rsidR="00F74418" w:rsidRPr="001A4918">
        <w:rPr>
          <w:rFonts w:ascii="Arial" w:hAnsi="Arial" w:cs="Arial"/>
          <w:sz w:val="22"/>
          <w:szCs w:val="22"/>
          <w:lang w:val="en-US"/>
        </w:rPr>
        <w:t xml:space="preserve">Rohde &amp; Schwarz (Australia) is an integrated solutions provider </w:t>
      </w:r>
      <w:proofErr w:type="gramStart"/>
      <w:r w:rsidR="00F74418" w:rsidRPr="001A4918">
        <w:rPr>
          <w:rFonts w:ascii="Arial" w:hAnsi="Arial" w:cs="Arial"/>
          <w:sz w:val="22"/>
          <w:szCs w:val="22"/>
          <w:lang w:val="en-US"/>
        </w:rPr>
        <w:t>to</w:t>
      </w:r>
      <w:proofErr w:type="gramEnd"/>
      <w:r w:rsidR="00F74418" w:rsidRPr="001A4918">
        <w:rPr>
          <w:rFonts w:ascii="Arial" w:hAnsi="Arial" w:cs="Arial"/>
          <w:sz w:val="22"/>
          <w:szCs w:val="22"/>
          <w:lang w:val="en-US"/>
        </w:rPr>
        <w:t xml:space="preserve"> Australian </w:t>
      </w:r>
      <w:proofErr w:type="spellStart"/>
      <w:r w:rsidR="00F74418" w:rsidRPr="001A4918">
        <w:rPr>
          <w:rFonts w:ascii="Arial" w:hAnsi="Arial" w:cs="Arial"/>
          <w:sz w:val="22"/>
          <w:szCs w:val="22"/>
          <w:lang w:val="en-US"/>
        </w:rPr>
        <w:t>Defence</w:t>
      </w:r>
      <w:proofErr w:type="spellEnd"/>
      <w:r w:rsidR="00F74418" w:rsidRPr="001A4918">
        <w:rPr>
          <w:rFonts w:ascii="Arial" w:hAnsi="Arial" w:cs="Arial"/>
          <w:sz w:val="22"/>
          <w:szCs w:val="22"/>
          <w:lang w:val="en-US"/>
        </w:rPr>
        <w:t xml:space="preserve"> Forces and a regional exporter.</w:t>
      </w:r>
    </w:p>
    <w:p w:rsidR="007827AA" w:rsidRDefault="007827AA" w:rsidP="00AE010C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</w:p>
    <w:p w:rsidR="001223F3" w:rsidRPr="001A4918" w:rsidRDefault="001223F3" w:rsidP="00AE010C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Image caption: Showcased at PACIFIC 2019, next to Rohde &amp; Schwarz’ reliable and field proven EW solutions, is NAVICS and SOVERON f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or communications on all classes of ships. (Photo: Rohde &amp; Schwarz)</w:t>
      </w:r>
    </w:p>
    <w:p w:rsidR="00F74418" w:rsidRDefault="00F7441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B9296D" w:rsidRDefault="00B9296D" w:rsidP="00B9296D">
      <w:pPr>
        <w:pStyle w:val="Text"/>
        <w:spacing w:after="0" w:line="240" w:lineRule="atLeast"/>
        <w:jc w:val="left"/>
        <w:rPr>
          <w:rFonts w:ascii="Arial" w:hAnsi="Arial"/>
          <w:sz w:val="18"/>
          <w:u w:val="single"/>
          <w:lang w:val="en-GB"/>
        </w:rPr>
      </w:pPr>
      <w:r>
        <w:rPr>
          <w:rFonts w:ascii="Arial" w:hAnsi="Arial"/>
          <w:sz w:val="18"/>
          <w:u w:val="single"/>
          <w:lang w:val="en-GB"/>
        </w:rPr>
        <w:lastRenderedPageBreak/>
        <w:t>Press contacts:</w:t>
      </w:r>
    </w:p>
    <w:p w:rsidR="00B9296D" w:rsidRPr="00F63C55" w:rsidRDefault="00B9296D" w:rsidP="00B9296D">
      <w:pPr>
        <w:pStyle w:val="Text"/>
        <w:spacing w:after="0" w:line="240" w:lineRule="atLeast"/>
        <w:jc w:val="left"/>
        <w:rPr>
          <w:rFonts w:ascii="Arial" w:hAnsi="Arial"/>
          <w:sz w:val="18"/>
          <w:lang w:val="it-IT"/>
        </w:rPr>
      </w:pPr>
      <w:r w:rsidRPr="00725414">
        <w:rPr>
          <w:rFonts w:ascii="Arial" w:hAnsi="Arial"/>
          <w:sz w:val="18"/>
          <w:lang w:val="en-GB"/>
        </w:rPr>
        <w:t>Europe (he</w:t>
      </w:r>
      <w:r>
        <w:rPr>
          <w:rFonts w:ascii="Arial" w:hAnsi="Arial"/>
          <w:sz w:val="18"/>
          <w:lang w:val="en-GB"/>
        </w:rPr>
        <w:t xml:space="preserve">adquarters): </w:t>
      </w:r>
      <w:r w:rsidR="00F74418">
        <w:rPr>
          <w:rFonts w:ascii="Arial" w:hAnsi="Arial"/>
          <w:sz w:val="18"/>
          <w:lang w:val="en-GB"/>
        </w:rPr>
        <w:t>Merklinghaus, Dennis</w:t>
      </w:r>
      <w:r>
        <w:rPr>
          <w:rFonts w:ascii="Arial" w:hAnsi="Arial"/>
          <w:sz w:val="18"/>
          <w:lang w:val="en-GB"/>
        </w:rPr>
        <w:t xml:space="preserve"> (phone</w:t>
      </w:r>
      <w:r w:rsidRPr="00725414">
        <w:rPr>
          <w:rFonts w:ascii="Arial" w:hAnsi="Arial"/>
          <w:sz w:val="18"/>
          <w:lang w:val="en-GB"/>
        </w:rPr>
        <w:t>: +49 89 4129</w:t>
      </w:r>
      <w:r>
        <w:rPr>
          <w:rFonts w:ascii="Arial" w:hAnsi="Arial"/>
          <w:sz w:val="18"/>
          <w:lang w:val="en-GB"/>
        </w:rPr>
        <w:t xml:space="preserve"> </w:t>
      </w:r>
      <w:r w:rsidR="00F74418">
        <w:rPr>
          <w:rFonts w:ascii="Arial" w:hAnsi="Arial"/>
          <w:sz w:val="18"/>
          <w:lang w:val="en-GB"/>
        </w:rPr>
        <w:t>15671</w:t>
      </w:r>
      <w:r w:rsidR="00034C14">
        <w:rPr>
          <w:rFonts w:ascii="Arial" w:hAnsi="Arial"/>
          <w:sz w:val="18"/>
          <w:lang w:val="en-GB"/>
        </w:rPr>
        <w:t xml:space="preserve">; </w:t>
      </w:r>
      <w:r>
        <w:rPr>
          <w:rFonts w:ascii="Arial" w:hAnsi="Arial"/>
          <w:sz w:val="18"/>
          <w:lang w:val="en-GB"/>
        </w:rPr>
        <w:t>e</w:t>
      </w:r>
      <w:r w:rsidRPr="00F63C55">
        <w:rPr>
          <w:rFonts w:ascii="Arial" w:hAnsi="Arial"/>
          <w:sz w:val="18"/>
          <w:lang w:val="it-IT"/>
        </w:rPr>
        <w:t>mail: press@rohde-schwarz.com</w:t>
      </w:r>
      <w:r>
        <w:rPr>
          <w:rFonts w:ascii="Arial" w:hAnsi="Arial"/>
          <w:sz w:val="18"/>
          <w:lang w:val="it-IT"/>
        </w:rPr>
        <w:t>)</w:t>
      </w:r>
    </w:p>
    <w:p w:rsidR="00B9296D" w:rsidRDefault="00B9296D" w:rsidP="00B9296D">
      <w:pPr>
        <w:pStyle w:val="Text"/>
        <w:spacing w:before="120" w:after="0" w:line="240" w:lineRule="atLeast"/>
        <w:jc w:val="left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North America: Pam Sanders (phone: +1 410 </w:t>
      </w:r>
      <w:r w:rsidRPr="00DD0E92">
        <w:rPr>
          <w:rFonts w:ascii="Arial" w:hAnsi="Arial"/>
          <w:sz w:val="18"/>
          <w:lang w:val="en-GB"/>
        </w:rPr>
        <w:t>910</w:t>
      </w:r>
      <w:r>
        <w:rPr>
          <w:rFonts w:ascii="Arial" w:hAnsi="Arial"/>
          <w:sz w:val="18"/>
          <w:lang w:val="en-GB"/>
        </w:rPr>
        <w:t xml:space="preserve"> 7908; e</w:t>
      </w:r>
      <w:r w:rsidRPr="00923162">
        <w:rPr>
          <w:rFonts w:ascii="Arial" w:hAnsi="Arial"/>
          <w:sz w:val="18"/>
          <w:lang w:val="en-GB"/>
        </w:rPr>
        <w:t xml:space="preserve">mail: </w:t>
      </w:r>
      <w:r>
        <w:rPr>
          <w:rFonts w:ascii="Arial" w:hAnsi="Arial"/>
          <w:sz w:val="18"/>
          <w:lang w:val="en-GB"/>
        </w:rPr>
        <w:t>pam.sanders</w:t>
      </w:r>
      <w:r w:rsidRPr="00C1453E">
        <w:rPr>
          <w:rFonts w:ascii="Arial" w:hAnsi="Arial"/>
          <w:sz w:val="18"/>
          <w:lang w:val="en-GB"/>
        </w:rPr>
        <w:t>@rsa.rohde-schwarz.com</w:t>
      </w:r>
      <w:r>
        <w:rPr>
          <w:rFonts w:ascii="Arial" w:hAnsi="Arial"/>
          <w:sz w:val="18"/>
          <w:lang w:val="en-GB"/>
        </w:rPr>
        <w:t>)</w:t>
      </w:r>
    </w:p>
    <w:p w:rsidR="00B9296D" w:rsidRPr="00466C6B" w:rsidRDefault="00B9296D" w:rsidP="00B9296D">
      <w:pPr>
        <w:pStyle w:val="Text"/>
        <w:spacing w:before="120" w:after="0" w:line="240" w:lineRule="atLeast"/>
        <w:jc w:val="left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GB"/>
        </w:rPr>
        <w:t xml:space="preserve">Asia Pacific: Wen Shi Tong (phone: +65 6 307-0029; email: </w:t>
      </w:r>
      <w:r w:rsidRPr="00466C6B">
        <w:rPr>
          <w:rFonts w:ascii="Helv" w:hAnsi="Helv" w:cs="Helv"/>
          <w:color w:val="000000"/>
          <w:sz w:val="18"/>
          <w:szCs w:val="18"/>
          <w:lang w:val="en-US"/>
        </w:rPr>
        <w:t>press.apac@rohde-schwarz.com</w:t>
      </w:r>
      <w:r>
        <w:rPr>
          <w:rFonts w:ascii="Helv" w:hAnsi="Helv" w:cs="Helv"/>
          <w:color w:val="000000"/>
          <w:sz w:val="18"/>
          <w:szCs w:val="18"/>
          <w:lang w:val="en-US"/>
        </w:rPr>
        <w:t>)</w:t>
      </w:r>
    </w:p>
    <w:p w:rsidR="00B9296D" w:rsidRDefault="00B9296D" w:rsidP="00B9296D">
      <w:pPr>
        <w:pStyle w:val="Text"/>
        <w:spacing w:before="120" w:after="0" w:line="240" w:lineRule="atLeast"/>
        <w:jc w:val="left"/>
        <w:rPr>
          <w:rFonts w:ascii="Arial" w:hAnsi="Arial"/>
          <w:sz w:val="18"/>
          <w:u w:val="single"/>
          <w:lang w:val="en-GB"/>
        </w:rPr>
      </w:pPr>
      <w:r>
        <w:rPr>
          <w:rFonts w:ascii="Arial" w:hAnsi="Arial"/>
          <w:sz w:val="18"/>
          <w:u w:val="single"/>
          <w:lang w:val="en-GB"/>
        </w:rPr>
        <w:t>Contacts for readers:</w:t>
      </w:r>
    </w:p>
    <w:p w:rsidR="00B9296D" w:rsidRPr="00656F36" w:rsidRDefault="00B9296D" w:rsidP="00B9296D">
      <w:pPr>
        <w:pStyle w:val="Text"/>
        <w:spacing w:after="0" w:line="240" w:lineRule="atLeast"/>
        <w:jc w:val="left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Customer Support Europe, Africa, Middle East: </w:t>
      </w:r>
      <w:r w:rsidRPr="00923162">
        <w:rPr>
          <w:rFonts w:ascii="Arial" w:hAnsi="Arial"/>
          <w:sz w:val="18"/>
          <w:lang w:val="en-GB"/>
        </w:rPr>
        <w:t xml:space="preserve">+49 </w:t>
      </w:r>
      <w:r>
        <w:rPr>
          <w:rFonts w:ascii="Arial" w:hAnsi="Arial"/>
          <w:sz w:val="18"/>
          <w:lang w:val="en-GB"/>
        </w:rPr>
        <w:t>89 4129 12345</w:t>
      </w:r>
      <w:r>
        <w:rPr>
          <w:rFonts w:ascii="Arial" w:hAnsi="Arial"/>
          <w:sz w:val="18"/>
          <w:lang w:val="en-GB"/>
        </w:rPr>
        <w:br/>
      </w:r>
      <w:r w:rsidRPr="009B6595">
        <w:rPr>
          <w:rFonts w:ascii="Arial" w:hAnsi="Arial"/>
          <w:sz w:val="18"/>
          <w:lang w:val="en-US"/>
        </w:rPr>
        <w:t>customersupport@rohde-schwarz.com</w:t>
      </w:r>
    </w:p>
    <w:p w:rsidR="00B9296D" w:rsidRPr="00656F36" w:rsidRDefault="00B9296D" w:rsidP="00B9296D">
      <w:pPr>
        <w:pStyle w:val="Text"/>
        <w:spacing w:before="120" w:after="0" w:line="240" w:lineRule="atLeast"/>
        <w:jc w:val="left"/>
        <w:rPr>
          <w:rFonts w:ascii="Arial" w:hAnsi="Arial"/>
          <w:sz w:val="18"/>
          <w:lang w:val="en-GB"/>
        </w:rPr>
      </w:pPr>
      <w:r w:rsidRPr="000B6FE5">
        <w:rPr>
          <w:rFonts w:ascii="Arial" w:hAnsi="Arial"/>
          <w:sz w:val="18"/>
          <w:lang w:val="en-GB"/>
        </w:rPr>
        <w:t xml:space="preserve">Customer Support </w:t>
      </w:r>
      <w:r>
        <w:rPr>
          <w:rFonts w:ascii="Arial" w:hAnsi="Arial"/>
          <w:sz w:val="18"/>
          <w:lang w:val="en-GB"/>
        </w:rPr>
        <w:t>North America: +1 888 TEST RSA (+1 888 837 87 72</w:t>
      </w:r>
      <w:proofErr w:type="gramStart"/>
      <w:r>
        <w:rPr>
          <w:rFonts w:ascii="Arial" w:hAnsi="Arial"/>
          <w:sz w:val="18"/>
          <w:lang w:val="en-GB"/>
        </w:rPr>
        <w:t>)</w:t>
      </w:r>
      <w:proofErr w:type="gramEnd"/>
      <w:r>
        <w:rPr>
          <w:rFonts w:ascii="Arial" w:hAnsi="Arial"/>
          <w:sz w:val="18"/>
          <w:lang w:val="en-GB"/>
        </w:rPr>
        <w:br/>
        <w:t>customer.support@rsa.rohde-schwarz.com</w:t>
      </w:r>
    </w:p>
    <w:p w:rsidR="00B9296D" w:rsidRPr="00656F36" w:rsidRDefault="00B9296D" w:rsidP="00B9296D">
      <w:pPr>
        <w:pStyle w:val="Text"/>
        <w:spacing w:before="120" w:after="0" w:line="240" w:lineRule="atLeast"/>
        <w:jc w:val="left"/>
        <w:rPr>
          <w:rFonts w:ascii="Arial" w:hAnsi="Arial"/>
          <w:sz w:val="18"/>
          <w:lang w:val="en-GB"/>
        </w:rPr>
      </w:pPr>
      <w:r w:rsidRPr="000B6FE5">
        <w:rPr>
          <w:rFonts w:ascii="Arial" w:hAnsi="Arial"/>
          <w:sz w:val="18"/>
          <w:lang w:val="en-GB"/>
        </w:rPr>
        <w:t xml:space="preserve">Customer Support </w:t>
      </w:r>
      <w:r>
        <w:rPr>
          <w:rFonts w:ascii="Arial" w:hAnsi="Arial"/>
          <w:sz w:val="18"/>
          <w:lang w:val="en-GB"/>
        </w:rPr>
        <w:t>Latin America: +1 410 910 79 88</w:t>
      </w:r>
      <w:r>
        <w:rPr>
          <w:rFonts w:ascii="Arial" w:hAnsi="Arial"/>
          <w:sz w:val="18"/>
          <w:lang w:val="en-GB"/>
        </w:rPr>
        <w:br/>
        <w:t>customersupport.la@rohde-schwarz.com</w:t>
      </w:r>
    </w:p>
    <w:p w:rsidR="00B9296D" w:rsidRDefault="00B9296D" w:rsidP="00B9296D">
      <w:pPr>
        <w:pStyle w:val="Text"/>
        <w:spacing w:before="120" w:after="0" w:line="240" w:lineRule="atLeast"/>
        <w:jc w:val="left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Customer Support Asia Pacific:</w:t>
      </w:r>
      <w:r w:rsidRPr="000B6FE5">
        <w:rPr>
          <w:rFonts w:ascii="Arial" w:hAnsi="Arial"/>
          <w:sz w:val="18"/>
          <w:lang w:val="en-GB"/>
        </w:rPr>
        <w:t xml:space="preserve"> </w:t>
      </w:r>
      <w:r w:rsidRPr="000B6FE5">
        <w:rPr>
          <w:rFonts w:ascii="Arial" w:hAnsi="Arial" w:cs="Arial"/>
          <w:color w:val="000000"/>
          <w:sz w:val="18"/>
          <w:szCs w:val="18"/>
          <w:lang w:val="en-GB"/>
        </w:rPr>
        <w:t>+65 65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0B6FE5">
        <w:rPr>
          <w:rFonts w:ascii="Arial" w:hAnsi="Arial" w:cs="Arial"/>
          <w:color w:val="000000"/>
          <w:sz w:val="18"/>
          <w:szCs w:val="18"/>
          <w:lang w:val="en-GB"/>
        </w:rPr>
        <w:t>13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0</w:t>
      </w:r>
      <w:r w:rsidRPr="000B6FE5">
        <w:rPr>
          <w:rFonts w:ascii="Arial" w:hAnsi="Arial" w:cs="Arial"/>
          <w:color w:val="000000"/>
          <w:sz w:val="18"/>
          <w:szCs w:val="18"/>
          <w:lang w:val="en-GB"/>
        </w:rPr>
        <w:t>4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88</w:t>
      </w:r>
      <w:r>
        <w:rPr>
          <w:rFonts w:ascii="Arial" w:hAnsi="Arial" w:cs="Arial"/>
          <w:color w:val="000000"/>
          <w:sz w:val="18"/>
          <w:szCs w:val="18"/>
          <w:lang w:val="en-GB"/>
        </w:rPr>
        <w:br/>
        <w:t>customersupport.asia@rohde-schwarz.com</w:t>
      </w:r>
    </w:p>
    <w:p w:rsidR="00B9296D" w:rsidRPr="00A93DA4" w:rsidRDefault="00B9296D" w:rsidP="00B9296D">
      <w:pPr>
        <w:autoSpaceDE w:val="0"/>
        <w:autoSpaceDN w:val="0"/>
        <w:adjustRightInd w:val="0"/>
        <w:spacing w:before="120" w:line="240" w:lineRule="atLeast"/>
        <w:ind w:right="-454"/>
        <w:rPr>
          <w:rFonts w:ascii="Arial" w:hAnsi="Arial"/>
          <w:sz w:val="18"/>
          <w:lang w:val="en-GB"/>
        </w:rPr>
      </w:pPr>
      <w:r w:rsidRPr="00C1453E">
        <w:rPr>
          <w:rFonts w:ascii="Arial" w:hAnsi="Arial"/>
          <w:sz w:val="18"/>
          <w:lang w:val="en-GB"/>
        </w:rPr>
        <w:t>Customer Support China</w:t>
      </w:r>
      <w:r>
        <w:rPr>
          <w:rFonts w:ascii="Arial" w:hAnsi="Arial"/>
          <w:sz w:val="18"/>
          <w:lang w:val="en-GB"/>
        </w:rPr>
        <w:t>: +86 800 810 8228 or +86 400 650 5896</w:t>
      </w:r>
      <w:r>
        <w:rPr>
          <w:rFonts w:ascii="Arial" w:hAnsi="Arial"/>
          <w:sz w:val="18"/>
          <w:lang w:val="en-GB"/>
        </w:rPr>
        <w:br/>
        <w:t>customersupport.china@rohde-schwarz.com</w:t>
      </w:r>
    </w:p>
    <w:p w:rsidR="00B9296D" w:rsidRDefault="00B9296D" w:rsidP="00B9296D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color w:val="000000"/>
          <w:sz w:val="18"/>
          <w:u w:val="single"/>
          <w:lang w:val="en-US"/>
        </w:rPr>
      </w:pPr>
    </w:p>
    <w:p w:rsidR="00B9296D" w:rsidRPr="00966375" w:rsidRDefault="00B9296D" w:rsidP="00B9296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u w:val="single"/>
          <w:lang w:val="en-US"/>
        </w:rPr>
      </w:pPr>
      <w:r w:rsidRPr="00966375">
        <w:rPr>
          <w:rFonts w:ascii="Arial" w:hAnsi="Arial" w:cs="Arial"/>
          <w:b/>
          <w:sz w:val="18"/>
          <w:u w:val="single"/>
          <w:lang w:val="en-US"/>
        </w:rPr>
        <w:t>Rohde &amp; Schwarz</w:t>
      </w:r>
    </w:p>
    <w:p w:rsidR="00B9296D" w:rsidRPr="00966375" w:rsidRDefault="00E66081" w:rsidP="00B9296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lang w:val="en-US"/>
        </w:rPr>
        <w:t>The Rohde &amp; </w:t>
      </w:r>
      <w:r w:rsidRPr="00F82F23">
        <w:rPr>
          <w:rFonts w:ascii="Arial" w:hAnsi="Arial" w:cs="Arial"/>
          <w:b/>
          <w:sz w:val="18"/>
          <w:lang w:val="en-US"/>
        </w:rPr>
        <w:t>Schwarz technology group develops, produces and markets innovative communications, information and security products for professional users. The group's test and measurement, broadcast and media, aerospace</w:t>
      </w:r>
      <w:r>
        <w:rPr>
          <w:rFonts w:ascii="Arial" w:hAnsi="Arial" w:cs="Arial"/>
          <w:b/>
          <w:sz w:val="18"/>
          <w:lang w:val="en-US"/>
        </w:rPr>
        <w:t> </w:t>
      </w:r>
      <w:r w:rsidRPr="00F82F23">
        <w:rPr>
          <w:rFonts w:ascii="Arial" w:hAnsi="Arial" w:cs="Arial"/>
          <w:b/>
          <w:sz w:val="18"/>
          <w:lang w:val="en-US"/>
        </w:rPr>
        <w:t>|</w:t>
      </w:r>
      <w:r>
        <w:rPr>
          <w:rFonts w:ascii="Arial" w:hAnsi="Arial" w:cs="Arial"/>
          <w:b/>
          <w:sz w:val="18"/>
          <w:lang w:val="en-US"/>
        </w:rPr>
        <w:t> </w:t>
      </w:r>
      <w:r w:rsidRPr="00F82F23">
        <w:rPr>
          <w:rFonts w:ascii="Arial" w:hAnsi="Arial" w:cs="Arial"/>
          <w:b/>
          <w:sz w:val="18"/>
          <w:lang w:val="en-US"/>
        </w:rPr>
        <w:t>defense</w:t>
      </w:r>
      <w:r>
        <w:rPr>
          <w:rFonts w:ascii="Arial" w:hAnsi="Arial" w:cs="Arial"/>
          <w:b/>
          <w:sz w:val="18"/>
          <w:lang w:val="en-US"/>
        </w:rPr>
        <w:t> </w:t>
      </w:r>
      <w:r w:rsidRPr="00F82F23">
        <w:rPr>
          <w:rFonts w:ascii="Arial" w:hAnsi="Arial" w:cs="Arial"/>
          <w:b/>
          <w:sz w:val="18"/>
          <w:lang w:val="en-US"/>
        </w:rPr>
        <w:t>|</w:t>
      </w:r>
      <w:r>
        <w:rPr>
          <w:rFonts w:ascii="Arial" w:hAnsi="Arial" w:cs="Arial"/>
          <w:b/>
          <w:sz w:val="18"/>
          <w:lang w:val="en-US"/>
        </w:rPr>
        <w:t> </w:t>
      </w:r>
      <w:r w:rsidRPr="00F82F23">
        <w:rPr>
          <w:rFonts w:ascii="Arial" w:hAnsi="Arial" w:cs="Arial"/>
          <w:b/>
          <w:sz w:val="18"/>
          <w:lang w:val="en-US"/>
        </w:rPr>
        <w:t>security, networks</w:t>
      </w:r>
      <w:r>
        <w:rPr>
          <w:rFonts w:ascii="Arial" w:hAnsi="Arial" w:cs="Arial"/>
          <w:b/>
          <w:sz w:val="18"/>
          <w:lang w:val="en-US"/>
        </w:rPr>
        <w:t> </w:t>
      </w:r>
      <w:r w:rsidRPr="00F82F23">
        <w:rPr>
          <w:rFonts w:ascii="Arial" w:hAnsi="Arial" w:cs="Arial"/>
          <w:b/>
          <w:sz w:val="18"/>
          <w:lang w:val="en-US"/>
        </w:rPr>
        <w:t>and</w:t>
      </w:r>
      <w:r>
        <w:rPr>
          <w:rFonts w:ascii="Arial" w:hAnsi="Arial" w:cs="Arial"/>
          <w:b/>
          <w:sz w:val="18"/>
          <w:lang w:val="en-US"/>
        </w:rPr>
        <w:t> </w:t>
      </w:r>
      <w:r w:rsidRPr="00F82F23">
        <w:rPr>
          <w:rFonts w:ascii="Arial" w:hAnsi="Arial" w:cs="Arial"/>
          <w:b/>
          <w:sz w:val="18"/>
          <w:lang w:val="en-US"/>
        </w:rPr>
        <w:t>cybersecurity business fields address many different industry and government-</w:t>
      </w:r>
      <w:r>
        <w:rPr>
          <w:rFonts w:ascii="Arial" w:hAnsi="Arial" w:cs="Arial"/>
          <w:b/>
          <w:sz w:val="18"/>
          <w:lang w:val="en-US"/>
        </w:rPr>
        <w:t>sector market segments. On June 30, 2018, Rohde </w:t>
      </w:r>
      <w:r w:rsidRPr="00F82F23">
        <w:rPr>
          <w:rFonts w:ascii="Arial" w:hAnsi="Arial" w:cs="Arial"/>
          <w:b/>
          <w:sz w:val="18"/>
          <w:lang w:val="en-US"/>
        </w:rPr>
        <w:t>&amp;</w:t>
      </w:r>
      <w:r>
        <w:rPr>
          <w:rFonts w:ascii="Arial" w:hAnsi="Arial" w:cs="Arial"/>
          <w:b/>
          <w:sz w:val="18"/>
          <w:lang w:val="en-US"/>
        </w:rPr>
        <w:t> </w:t>
      </w:r>
      <w:r w:rsidRPr="00F82F23">
        <w:rPr>
          <w:rFonts w:ascii="Arial" w:hAnsi="Arial" w:cs="Arial"/>
          <w:b/>
          <w:sz w:val="18"/>
          <w:lang w:val="en-US"/>
        </w:rPr>
        <w:t>S</w:t>
      </w:r>
      <w:r>
        <w:rPr>
          <w:rFonts w:ascii="Arial" w:hAnsi="Arial" w:cs="Arial"/>
          <w:b/>
          <w:sz w:val="18"/>
          <w:lang w:val="en-US"/>
        </w:rPr>
        <w:t>chwarz had approximately 11,500 </w:t>
      </w:r>
      <w:r w:rsidRPr="00F82F23">
        <w:rPr>
          <w:rFonts w:ascii="Arial" w:hAnsi="Arial" w:cs="Arial"/>
          <w:b/>
          <w:sz w:val="18"/>
          <w:lang w:val="en-US"/>
        </w:rPr>
        <w:t>employees. The independent group achieved a n</w:t>
      </w:r>
      <w:r>
        <w:rPr>
          <w:rFonts w:ascii="Arial" w:hAnsi="Arial" w:cs="Arial"/>
          <w:b/>
          <w:sz w:val="18"/>
          <w:lang w:val="en-US"/>
        </w:rPr>
        <w:t>et revenue of approximately EUR </w:t>
      </w:r>
      <w:r w:rsidRPr="00F82F23">
        <w:rPr>
          <w:rFonts w:ascii="Arial" w:hAnsi="Arial" w:cs="Arial"/>
          <w:b/>
          <w:sz w:val="18"/>
          <w:lang w:val="en-US"/>
        </w:rPr>
        <w:t>2</w:t>
      </w:r>
      <w:r>
        <w:rPr>
          <w:rFonts w:ascii="Arial" w:hAnsi="Arial" w:cs="Arial"/>
          <w:b/>
          <w:sz w:val="18"/>
          <w:lang w:val="en-US"/>
        </w:rPr>
        <w:t> billion in the 2017/2018 </w:t>
      </w:r>
      <w:r w:rsidRPr="00F82F23">
        <w:rPr>
          <w:rFonts w:ascii="Arial" w:hAnsi="Arial" w:cs="Arial"/>
          <w:b/>
          <w:sz w:val="18"/>
          <w:lang w:val="en-US"/>
        </w:rPr>
        <w:t>fiscal year (July to June). The company has its headquarters in Munich, Germany. Internationally, it h</w:t>
      </w:r>
      <w:r>
        <w:rPr>
          <w:rFonts w:ascii="Arial" w:hAnsi="Arial" w:cs="Arial"/>
          <w:b/>
          <w:sz w:val="18"/>
          <w:lang w:val="en-US"/>
        </w:rPr>
        <w:t>as subsidiaries in more than 70 </w:t>
      </w:r>
      <w:r w:rsidRPr="00F82F23">
        <w:rPr>
          <w:rFonts w:ascii="Arial" w:hAnsi="Arial" w:cs="Arial"/>
          <w:b/>
          <w:sz w:val="18"/>
          <w:lang w:val="en-US"/>
        </w:rPr>
        <w:t>countries, with regional hubs in Asia and America.</w:t>
      </w:r>
    </w:p>
    <w:p w:rsidR="00B9296D" w:rsidRDefault="00B9296D" w:rsidP="00B9296D">
      <w:pPr>
        <w:spacing w:before="120" w:line="320" w:lineRule="atLeas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R&amp;S ® is a registered trademark of Rohde &amp; Schwarz GmbH &amp; Co. KG.</w:t>
      </w:r>
    </w:p>
    <w:p w:rsidR="00B9296D" w:rsidRPr="00A6248B" w:rsidRDefault="00B9296D" w:rsidP="00B9296D">
      <w:pPr>
        <w:spacing w:before="120" w:line="320" w:lineRule="atLeast"/>
        <w:rPr>
          <w:rFonts w:ascii="Arial" w:hAnsi="Arial" w:cs="Arial"/>
          <w:sz w:val="18"/>
          <w:lang w:val="en-US" w:eastAsia="en-US" w:bidi="en-US"/>
        </w:rPr>
      </w:pPr>
      <w:r>
        <w:rPr>
          <w:rFonts w:ascii="Arial" w:hAnsi="Arial" w:cs="Arial"/>
          <w:sz w:val="18"/>
          <w:lang w:val="en-US" w:eastAsia="en-US" w:bidi="en-US"/>
        </w:rPr>
        <w:t xml:space="preserve">All press releases, including photos for downloading, are available on the Internet at </w:t>
      </w:r>
      <w:hyperlink r:id="rId6" w:history="1">
        <w:r w:rsidRPr="00B533C6">
          <w:rPr>
            <w:rStyle w:val="Hyperlink"/>
            <w:rFonts w:ascii="Arial" w:hAnsi="Arial" w:cs="Arial"/>
            <w:sz w:val="18"/>
            <w:lang w:val="en-US" w:eastAsia="en-US" w:bidi="en-US"/>
          </w:rPr>
          <w:t>http://www.press.rohde-schwarz.com</w:t>
        </w:r>
      </w:hyperlink>
      <w:r>
        <w:rPr>
          <w:rFonts w:ascii="Arial" w:hAnsi="Arial" w:cs="Arial"/>
          <w:sz w:val="18"/>
          <w:lang w:val="en-US" w:eastAsia="en-US" w:bidi="en-US"/>
        </w:rPr>
        <w:t>.</w:t>
      </w:r>
    </w:p>
    <w:p w:rsidR="00177994" w:rsidRPr="00B9296D" w:rsidRDefault="00177994" w:rsidP="00B9296D">
      <w:pPr>
        <w:rPr>
          <w:lang w:val="en-US"/>
        </w:rPr>
      </w:pPr>
    </w:p>
    <w:sectPr w:rsidR="00177994" w:rsidRPr="00B9296D" w:rsidSect="0080634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75" w:right="1644" w:bottom="1242" w:left="1361" w:header="2552" w:footer="51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67" w:rsidRDefault="006C1467">
      <w:r>
        <w:separator/>
      </w:r>
    </w:p>
  </w:endnote>
  <w:endnote w:type="continuationSeparator" w:id="0">
    <w:p w:rsidR="006C1467" w:rsidRDefault="006C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SUniversCond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SUniversCond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lio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26" w:rsidRPr="00706736" w:rsidRDefault="00BD3026" w:rsidP="005123F1">
    <w:pPr>
      <w:pStyle w:val="Fuzeile"/>
      <w:pBdr>
        <w:top w:val="single" w:sz="4" w:space="1" w:color="auto"/>
        <w:between w:val="none" w:sz="0" w:space="0" w:color="auto"/>
      </w:pBdr>
      <w:jc w:val="left"/>
      <w:rPr>
        <w:rFonts w:ascii="Arial" w:hAnsi="Arial"/>
        <w:b/>
        <w:sz w:val="15"/>
        <w:szCs w:val="15"/>
      </w:rPr>
    </w:pPr>
    <w:r w:rsidRPr="00706736">
      <w:rPr>
        <w:rFonts w:ascii="Arial" w:hAnsi="Arial"/>
        <w:b/>
        <w:sz w:val="15"/>
        <w:szCs w:val="15"/>
      </w:rPr>
      <w:t>Rohde &amp; Schwarz GmbH &amp; Co. KG</w:t>
    </w:r>
  </w:p>
  <w:p w:rsidR="00BD3026" w:rsidRPr="00706736" w:rsidRDefault="00BD3026" w:rsidP="005123F1">
    <w:pPr>
      <w:pStyle w:val="Fuzeile"/>
      <w:pBdr>
        <w:top w:val="single" w:sz="4" w:space="1" w:color="auto"/>
        <w:between w:val="none" w:sz="0" w:space="0" w:color="auto"/>
      </w:pBdr>
      <w:jc w:val="left"/>
      <w:rPr>
        <w:rFonts w:ascii="Arial" w:hAnsi="Arial"/>
        <w:b/>
        <w:sz w:val="15"/>
        <w:szCs w:val="15"/>
        <w:lang w:val="en-GB"/>
      </w:rPr>
    </w:pPr>
    <w:r w:rsidRPr="00706736">
      <w:rPr>
        <w:rFonts w:ascii="Arial" w:hAnsi="Arial"/>
        <w:b/>
        <w:sz w:val="15"/>
        <w:szCs w:val="15"/>
      </w:rPr>
      <w:t xml:space="preserve">Muehldorfstr. </w:t>
    </w:r>
    <w:r w:rsidRPr="00706736">
      <w:rPr>
        <w:rFonts w:ascii="Arial" w:hAnsi="Arial"/>
        <w:b/>
        <w:sz w:val="15"/>
        <w:szCs w:val="15"/>
        <w:lang w:val="en-GB"/>
      </w:rPr>
      <w:t xml:space="preserve">15 </w:t>
    </w:r>
    <w:r w:rsidRPr="00706736">
      <w:rPr>
        <w:rFonts w:ascii="Arial" w:hAnsi="Arial"/>
        <w:b/>
        <w:sz w:val="15"/>
        <w:szCs w:val="15"/>
      </w:rPr>
      <w:sym w:font="Symbol" w:char="F0D7"/>
    </w:r>
    <w:r w:rsidRPr="00706736">
      <w:rPr>
        <w:rFonts w:ascii="Arial" w:hAnsi="Arial"/>
        <w:b/>
        <w:sz w:val="15"/>
        <w:szCs w:val="15"/>
        <w:lang w:val="en-GB"/>
      </w:rPr>
      <w:t xml:space="preserve"> 81671 Muenchen </w:t>
    </w:r>
    <w:r w:rsidRPr="00706736">
      <w:rPr>
        <w:rFonts w:ascii="Arial" w:hAnsi="Arial"/>
        <w:b/>
        <w:sz w:val="15"/>
        <w:szCs w:val="15"/>
      </w:rPr>
      <w:sym w:font="Symbol" w:char="F0D7"/>
    </w:r>
    <w:r w:rsidRPr="00706736">
      <w:rPr>
        <w:rFonts w:ascii="Arial" w:hAnsi="Arial"/>
        <w:b/>
        <w:sz w:val="15"/>
        <w:szCs w:val="15"/>
        <w:lang w:val="en-GB"/>
      </w:rPr>
      <w:t xml:space="preserve"> Germany </w:t>
    </w:r>
    <w:r w:rsidRPr="00706736">
      <w:rPr>
        <w:rFonts w:ascii="Arial" w:hAnsi="Arial"/>
        <w:b/>
        <w:sz w:val="15"/>
        <w:szCs w:val="15"/>
      </w:rPr>
      <w:sym w:font="Symbol" w:char="F0D7"/>
    </w:r>
    <w:r w:rsidRPr="00706736">
      <w:rPr>
        <w:rFonts w:ascii="Arial" w:hAnsi="Arial"/>
        <w:b/>
        <w:sz w:val="15"/>
        <w:szCs w:val="15"/>
        <w:lang w:val="en-GB"/>
      </w:rPr>
      <w:t xml:space="preserve"> Tel. +4989/4129-0 </w:t>
    </w:r>
    <w:r w:rsidRPr="00706736">
      <w:rPr>
        <w:rFonts w:ascii="Arial" w:hAnsi="Arial"/>
        <w:b/>
        <w:sz w:val="15"/>
        <w:szCs w:val="15"/>
      </w:rPr>
      <w:sym w:font="Symbol" w:char="F0D7"/>
    </w:r>
    <w:r w:rsidRPr="00706736">
      <w:rPr>
        <w:rFonts w:ascii="Arial" w:hAnsi="Arial"/>
        <w:b/>
        <w:sz w:val="15"/>
        <w:szCs w:val="15"/>
        <w:lang w:val="en-GB"/>
      </w:rPr>
      <w:t xml:space="preserve"> www.rohde-schwarz.com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26" w:rsidRPr="00706736" w:rsidRDefault="00BD3026" w:rsidP="005123F1">
    <w:pPr>
      <w:pStyle w:val="Fuzeile"/>
      <w:pBdr>
        <w:top w:val="single" w:sz="4" w:space="1" w:color="auto"/>
        <w:between w:val="none" w:sz="0" w:space="0" w:color="auto"/>
      </w:pBdr>
      <w:jc w:val="left"/>
      <w:rPr>
        <w:rFonts w:ascii="Arial" w:hAnsi="Arial"/>
        <w:b/>
        <w:sz w:val="15"/>
        <w:szCs w:val="15"/>
      </w:rPr>
    </w:pPr>
    <w:r w:rsidRPr="00706736">
      <w:rPr>
        <w:rFonts w:ascii="Arial" w:hAnsi="Arial"/>
        <w:b/>
        <w:sz w:val="15"/>
        <w:szCs w:val="15"/>
      </w:rPr>
      <w:t>Rohde &amp; Schwarz GmbH &amp; Co. KG</w:t>
    </w:r>
  </w:p>
  <w:p w:rsidR="00BD3026" w:rsidRPr="00706736" w:rsidRDefault="00BD3026" w:rsidP="005123F1">
    <w:pPr>
      <w:pStyle w:val="Fuzeile"/>
      <w:pBdr>
        <w:top w:val="single" w:sz="4" w:space="1" w:color="auto"/>
        <w:between w:val="none" w:sz="0" w:space="0" w:color="auto"/>
      </w:pBdr>
      <w:jc w:val="left"/>
      <w:rPr>
        <w:rFonts w:ascii="Arial" w:hAnsi="Arial"/>
        <w:b/>
        <w:sz w:val="15"/>
        <w:szCs w:val="15"/>
        <w:lang w:val="en-GB"/>
      </w:rPr>
    </w:pPr>
    <w:r w:rsidRPr="00706736">
      <w:rPr>
        <w:rFonts w:ascii="Arial" w:hAnsi="Arial"/>
        <w:b/>
        <w:sz w:val="15"/>
        <w:szCs w:val="15"/>
      </w:rPr>
      <w:t xml:space="preserve">Muehldorfstr. </w:t>
    </w:r>
    <w:r w:rsidRPr="00706736">
      <w:rPr>
        <w:rFonts w:ascii="Arial" w:hAnsi="Arial"/>
        <w:b/>
        <w:sz w:val="15"/>
        <w:szCs w:val="15"/>
        <w:lang w:val="en-GB"/>
      </w:rPr>
      <w:t xml:space="preserve">15 </w:t>
    </w:r>
    <w:r w:rsidRPr="00706736">
      <w:rPr>
        <w:rFonts w:ascii="Arial" w:hAnsi="Arial"/>
        <w:b/>
        <w:sz w:val="15"/>
        <w:szCs w:val="15"/>
      </w:rPr>
      <w:sym w:font="Symbol" w:char="F0D7"/>
    </w:r>
    <w:r w:rsidRPr="00706736">
      <w:rPr>
        <w:rFonts w:ascii="Arial" w:hAnsi="Arial"/>
        <w:b/>
        <w:sz w:val="15"/>
        <w:szCs w:val="15"/>
        <w:lang w:val="en-GB"/>
      </w:rPr>
      <w:t xml:space="preserve"> 81671 Muenchen </w:t>
    </w:r>
    <w:r w:rsidRPr="00706736">
      <w:rPr>
        <w:rFonts w:ascii="Arial" w:hAnsi="Arial"/>
        <w:b/>
        <w:sz w:val="15"/>
        <w:szCs w:val="15"/>
      </w:rPr>
      <w:sym w:font="Symbol" w:char="F0D7"/>
    </w:r>
    <w:r w:rsidRPr="00706736">
      <w:rPr>
        <w:rFonts w:ascii="Arial" w:hAnsi="Arial"/>
        <w:b/>
        <w:sz w:val="15"/>
        <w:szCs w:val="15"/>
        <w:lang w:val="en-GB"/>
      </w:rPr>
      <w:t xml:space="preserve"> Germany </w:t>
    </w:r>
    <w:r w:rsidRPr="00706736">
      <w:rPr>
        <w:rFonts w:ascii="Arial" w:hAnsi="Arial"/>
        <w:b/>
        <w:sz w:val="15"/>
        <w:szCs w:val="15"/>
      </w:rPr>
      <w:sym w:font="Symbol" w:char="F0D7"/>
    </w:r>
    <w:r w:rsidRPr="00706736">
      <w:rPr>
        <w:rFonts w:ascii="Arial" w:hAnsi="Arial"/>
        <w:b/>
        <w:sz w:val="15"/>
        <w:szCs w:val="15"/>
        <w:lang w:val="en-GB"/>
      </w:rPr>
      <w:t xml:space="preserve"> Tel. +4989/4129-0 </w:t>
    </w:r>
    <w:r w:rsidRPr="00706736">
      <w:rPr>
        <w:rFonts w:ascii="Arial" w:hAnsi="Arial"/>
        <w:b/>
        <w:sz w:val="15"/>
        <w:szCs w:val="15"/>
      </w:rPr>
      <w:sym w:font="Symbol" w:char="F0D7"/>
    </w:r>
    <w:r w:rsidRPr="00706736">
      <w:rPr>
        <w:rFonts w:ascii="Arial" w:hAnsi="Arial"/>
        <w:b/>
        <w:sz w:val="15"/>
        <w:szCs w:val="15"/>
        <w:lang w:val="en-GB"/>
      </w:rPr>
      <w:t xml:space="preserve"> www.rohde-schwarz.com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67" w:rsidRDefault="006C1467">
      <w:r>
        <w:separator/>
      </w:r>
    </w:p>
  </w:footnote>
  <w:footnote w:type="continuationSeparator" w:id="0">
    <w:p w:rsidR="006C1467" w:rsidRDefault="006C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26" w:rsidRPr="00F56A82" w:rsidRDefault="00BD3026" w:rsidP="00F56A82">
    <w:pPr>
      <w:pStyle w:val="Kopfzeile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–</w:t>
    </w:r>
    <w:r w:rsidRPr="009E020A">
      <w:rPr>
        <w:rFonts w:ascii="Arial" w:hAnsi="Arial" w:cs="Arial"/>
        <w:sz w:val="22"/>
        <w:szCs w:val="22"/>
      </w:rPr>
      <w:t xml:space="preserve"> </w:t>
    </w:r>
    <w:r w:rsidR="001D4229" w:rsidRPr="001D4229">
      <w:rPr>
        <w:rFonts w:ascii="Arial" w:hAnsi="Arial" w:cs="Arial"/>
        <w:sz w:val="22"/>
        <w:szCs w:val="22"/>
      </w:rPr>
      <w:fldChar w:fldCharType="begin"/>
    </w:r>
    <w:r w:rsidR="001D4229" w:rsidRPr="001D4229">
      <w:rPr>
        <w:rFonts w:ascii="Arial" w:hAnsi="Arial" w:cs="Arial"/>
        <w:sz w:val="22"/>
        <w:szCs w:val="22"/>
      </w:rPr>
      <w:instrText>PAGE   \* MERGEFORMAT</w:instrText>
    </w:r>
    <w:r w:rsidR="001D4229" w:rsidRPr="001D4229">
      <w:rPr>
        <w:rFonts w:ascii="Arial" w:hAnsi="Arial" w:cs="Arial"/>
        <w:sz w:val="22"/>
        <w:szCs w:val="22"/>
      </w:rPr>
      <w:fldChar w:fldCharType="separate"/>
    </w:r>
    <w:r w:rsidR="00AE010C">
      <w:rPr>
        <w:rFonts w:ascii="Arial" w:hAnsi="Arial" w:cs="Arial"/>
        <w:noProof/>
        <w:sz w:val="22"/>
        <w:szCs w:val="22"/>
      </w:rPr>
      <w:t>2</w:t>
    </w:r>
    <w:r w:rsidR="001D4229" w:rsidRPr="001D4229">
      <w:rPr>
        <w:rFonts w:ascii="Arial" w:hAnsi="Arial" w:cs="Arial"/>
        <w:sz w:val="22"/>
        <w:szCs w:val="22"/>
      </w:rPr>
      <w:fldChar w:fldCharType="end"/>
    </w:r>
    <w:r w:rsidRPr="009E020A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26" w:rsidRPr="006B1E79" w:rsidRDefault="00E1053E" w:rsidP="006B1E79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752" behindDoc="1" locked="1" layoutInCell="1" allowOverlap="0" wp14:anchorId="1799A060" wp14:editId="7BAA4795">
          <wp:simplePos x="0" y="0"/>
          <wp:positionH relativeFrom="column">
            <wp:posOffset>-916305</wp:posOffset>
          </wp:positionH>
          <wp:positionV relativeFrom="page">
            <wp:align>top</wp:align>
          </wp:positionV>
          <wp:extent cx="7004050" cy="1662430"/>
          <wp:effectExtent l="0" t="0" r="6350" b="0"/>
          <wp:wrapTight wrapText="bothSides">
            <wp:wrapPolygon edited="0">
              <wp:start x="0" y="0"/>
              <wp:lineTo x="0" y="21286"/>
              <wp:lineTo x="21561" y="21286"/>
              <wp:lineTo x="2156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info_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04050" cy="16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67"/>
    <w:rsid w:val="00006C8C"/>
    <w:rsid w:val="00007AB4"/>
    <w:rsid w:val="00022775"/>
    <w:rsid w:val="00024627"/>
    <w:rsid w:val="000348B9"/>
    <w:rsid w:val="00034C14"/>
    <w:rsid w:val="000724F3"/>
    <w:rsid w:val="000A3928"/>
    <w:rsid w:val="000A3A2B"/>
    <w:rsid w:val="000F2FD2"/>
    <w:rsid w:val="000F5925"/>
    <w:rsid w:val="00113821"/>
    <w:rsid w:val="001223F3"/>
    <w:rsid w:val="00123239"/>
    <w:rsid w:val="00126EDC"/>
    <w:rsid w:val="00177994"/>
    <w:rsid w:val="00186CA5"/>
    <w:rsid w:val="00187D83"/>
    <w:rsid w:val="00194126"/>
    <w:rsid w:val="001A4918"/>
    <w:rsid w:val="001A5D45"/>
    <w:rsid w:val="001C4AE4"/>
    <w:rsid w:val="001D1F2B"/>
    <w:rsid w:val="001D4229"/>
    <w:rsid w:val="001E45F9"/>
    <w:rsid w:val="001F483D"/>
    <w:rsid w:val="00213473"/>
    <w:rsid w:val="002502B2"/>
    <w:rsid w:val="002B5754"/>
    <w:rsid w:val="002B6E5B"/>
    <w:rsid w:val="0030347E"/>
    <w:rsid w:val="0031018B"/>
    <w:rsid w:val="00312969"/>
    <w:rsid w:val="00333D20"/>
    <w:rsid w:val="0035792B"/>
    <w:rsid w:val="00357F95"/>
    <w:rsid w:val="0036092F"/>
    <w:rsid w:val="00361FD0"/>
    <w:rsid w:val="003655C5"/>
    <w:rsid w:val="003D3E27"/>
    <w:rsid w:val="003D5DCE"/>
    <w:rsid w:val="003D6D35"/>
    <w:rsid w:val="00467FE7"/>
    <w:rsid w:val="00497A44"/>
    <w:rsid w:val="004A040A"/>
    <w:rsid w:val="004A138C"/>
    <w:rsid w:val="00505435"/>
    <w:rsid w:val="005122CE"/>
    <w:rsid w:val="005123F1"/>
    <w:rsid w:val="00554ED0"/>
    <w:rsid w:val="005B1867"/>
    <w:rsid w:val="005D5502"/>
    <w:rsid w:val="005E79B4"/>
    <w:rsid w:val="00653650"/>
    <w:rsid w:val="00656F36"/>
    <w:rsid w:val="00662263"/>
    <w:rsid w:val="006A4234"/>
    <w:rsid w:val="006B1DCE"/>
    <w:rsid w:val="006B1E79"/>
    <w:rsid w:val="006C1467"/>
    <w:rsid w:val="006C60EA"/>
    <w:rsid w:val="006C71FA"/>
    <w:rsid w:val="006D05F3"/>
    <w:rsid w:val="006F5FC2"/>
    <w:rsid w:val="00706736"/>
    <w:rsid w:val="007130AC"/>
    <w:rsid w:val="0071669B"/>
    <w:rsid w:val="007236F9"/>
    <w:rsid w:val="00743CBE"/>
    <w:rsid w:val="007469CD"/>
    <w:rsid w:val="007764D6"/>
    <w:rsid w:val="007776CB"/>
    <w:rsid w:val="007827AA"/>
    <w:rsid w:val="00785A9F"/>
    <w:rsid w:val="00794C43"/>
    <w:rsid w:val="007A315F"/>
    <w:rsid w:val="007C27D2"/>
    <w:rsid w:val="007F6E0F"/>
    <w:rsid w:val="00806348"/>
    <w:rsid w:val="00820388"/>
    <w:rsid w:val="008276EE"/>
    <w:rsid w:val="00832FCD"/>
    <w:rsid w:val="00840638"/>
    <w:rsid w:val="00846D7E"/>
    <w:rsid w:val="00863547"/>
    <w:rsid w:val="008762EA"/>
    <w:rsid w:val="008A4A18"/>
    <w:rsid w:val="00911478"/>
    <w:rsid w:val="00913621"/>
    <w:rsid w:val="009511AC"/>
    <w:rsid w:val="009A0667"/>
    <w:rsid w:val="009F3A0C"/>
    <w:rsid w:val="00A11C86"/>
    <w:rsid w:val="00A456C1"/>
    <w:rsid w:val="00A54180"/>
    <w:rsid w:val="00A663E4"/>
    <w:rsid w:val="00A73C33"/>
    <w:rsid w:val="00AA3191"/>
    <w:rsid w:val="00AA4340"/>
    <w:rsid w:val="00AB3B58"/>
    <w:rsid w:val="00AE010C"/>
    <w:rsid w:val="00AE3180"/>
    <w:rsid w:val="00AE4816"/>
    <w:rsid w:val="00B31ABC"/>
    <w:rsid w:val="00B3407B"/>
    <w:rsid w:val="00B45222"/>
    <w:rsid w:val="00B757AB"/>
    <w:rsid w:val="00B87928"/>
    <w:rsid w:val="00B9296D"/>
    <w:rsid w:val="00BC5ACB"/>
    <w:rsid w:val="00BD3026"/>
    <w:rsid w:val="00BE2FC9"/>
    <w:rsid w:val="00C505BA"/>
    <w:rsid w:val="00C555A6"/>
    <w:rsid w:val="00C569D8"/>
    <w:rsid w:val="00CB0941"/>
    <w:rsid w:val="00CE084D"/>
    <w:rsid w:val="00CE0BAC"/>
    <w:rsid w:val="00D16095"/>
    <w:rsid w:val="00D23309"/>
    <w:rsid w:val="00DB3319"/>
    <w:rsid w:val="00DE0A48"/>
    <w:rsid w:val="00DE3ADA"/>
    <w:rsid w:val="00E1053E"/>
    <w:rsid w:val="00E260CE"/>
    <w:rsid w:val="00E3351F"/>
    <w:rsid w:val="00E4688E"/>
    <w:rsid w:val="00E66081"/>
    <w:rsid w:val="00E77D24"/>
    <w:rsid w:val="00EB6436"/>
    <w:rsid w:val="00EC78CE"/>
    <w:rsid w:val="00ED0952"/>
    <w:rsid w:val="00F1767A"/>
    <w:rsid w:val="00F367D7"/>
    <w:rsid w:val="00F473B1"/>
    <w:rsid w:val="00F56A82"/>
    <w:rsid w:val="00F63582"/>
    <w:rsid w:val="00F74418"/>
    <w:rsid w:val="00F80013"/>
    <w:rsid w:val="00FA0B5C"/>
    <w:rsid w:val="00FA7044"/>
    <w:rsid w:val="00FB334B"/>
    <w:rsid w:val="00FC2247"/>
    <w:rsid w:val="00FE0DF4"/>
    <w:rsid w:val="00FE425D"/>
    <w:rsid w:val="00FF351B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98FE36EF-8D4C-467F-B230-C3F9A2C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between w:val="single" w:sz="6" w:space="1" w:color="auto"/>
      </w:pBdr>
      <w:tabs>
        <w:tab w:val="center" w:pos="4819"/>
        <w:tab w:val="right" w:pos="9071"/>
      </w:tabs>
      <w:jc w:val="center"/>
    </w:pPr>
    <w:rPr>
      <w:rFonts w:ascii="RSUniversCond-Bold" w:hAnsi="RSUniversCond-Bold"/>
      <w:noProof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achzeile">
    <w:name w:val="Dachzeile"/>
    <w:basedOn w:val="Standard"/>
    <w:pPr>
      <w:spacing w:before="840" w:line="360" w:lineRule="atLeast"/>
    </w:pPr>
    <w:rPr>
      <w:rFonts w:ascii="RSUniversCond-Bold" w:hAnsi="RSUniversCond-Bold"/>
      <w:sz w:val="24"/>
      <w:u w:val="single"/>
    </w:rPr>
  </w:style>
  <w:style w:type="paragraph" w:customStyle="1" w:styleId="berschrift">
    <w:name w:val="Überschrift"/>
    <w:basedOn w:val="Standard"/>
    <w:pPr>
      <w:spacing w:before="360" w:after="360" w:line="360" w:lineRule="atLeast"/>
    </w:pPr>
    <w:rPr>
      <w:rFonts w:ascii="RSUniversCond-Bold" w:hAnsi="RSUniversCond-Bold"/>
      <w:sz w:val="36"/>
    </w:rPr>
  </w:style>
  <w:style w:type="paragraph" w:customStyle="1" w:styleId="Text">
    <w:name w:val="Text"/>
    <w:basedOn w:val="Textkrper"/>
    <w:pPr>
      <w:spacing w:after="360" w:line="360" w:lineRule="atLeast"/>
      <w:jc w:val="both"/>
    </w:pPr>
    <w:rPr>
      <w:rFonts w:ascii="RSUniversCond-Light" w:hAnsi="RSUniversCond-Light"/>
      <w:sz w:val="24"/>
    </w:rPr>
  </w:style>
  <w:style w:type="paragraph" w:customStyle="1" w:styleId="Nachspann">
    <w:name w:val="Nachspann"/>
    <w:basedOn w:val="Standard"/>
    <w:pPr>
      <w:spacing w:line="320" w:lineRule="atLeast"/>
      <w:jc w:val="both"/>
    </w:pPr>
    <w:rPr>
      <w:rFonts w:ascii="RSUniversCond-Bold" w:hAnsi="RSUniversCond-Bold"/>
      <w:sz w:val="18"/>
    </w:rPr>
  </w:style>
  <w:style w:type="paragraph" w:styleId="Textkrper">
    <w:name w:val="Body Text"/>
    <w:basedOn w:val="Standard"/>
    <w:pPr>
      <w:spacing w:after="120"/>
    </w:pPr>
  </w:style>
  <w:style w:type="paragraph" w:customStyle="1" w:styleId="PRBody">
    <w:name w:val="PR Body"/>
    <w:basedOn w:val="Standard"/>
    <w:pPr>
      <w:spacing w:after="120" w:line="360" w:lineRule="auto"/>
      <w:ind w:firstLine="720"/>
    </w:pPr>
    <w:rPr>
      <w:rFonts w:ascii="Melior" w:hAnsi="Melior"/>
      <w:sz w:val="24"/>
      <w:lang w:val="en-US"/>
    </w:rPr>
  </w:style>
  <w:style w:type="paragraph" w:customStyle="1" w:styleId="ManuscriptHead1">
    <w:name w:val="Manuscript Head 1"/>
    <w:basedOn w:val="PRBody"/>
    <w:pPr>
      <w:spacing w:line="240" w:lineRule="auto"/>
      <w:ind w:firstLine="0"/>
      <w:jc w:val="center"/>
    </w:pPr>
    <w:rPr>
      <w:b/>
      <w:sz w:val="36"/>
    </w:rPr>
  </w:style>
  <w:style w:type="paragraph" w:customStyle="1" w:styleId="PRSubhead">
    <w:name w:val="PR Subhead"/>
    <w:basedOn w:val="ManuscriptHead1"/>
    <w:pPr>
      <w:jc w:val="left"/>
    </w:pPr>
    <w:rPr>
      <w:b w:val="0"/>
      <w:sz w:val="24"/>
      <w:u w:val="single"/>
    </w:rPr>
  </w:style>
  <w:style w:type="paragraph" w:customStyle="1" w:styleId="ItalicSubhead">
    <w:name w:val="Italic Subhead"/>
    <w:basedOn w:val="ManuscriptHead1"/>
    <w:pPr>
      <w:spacing w:before="120" w:after="240"/>
    </w:pPr>
    <w:rPr>
      <w:i/>
      <w:sz w:val="28"/>
    </w:rPr>
  </w:style>
  <w:style w:type="paragraph" w:customStyle="1" w:styleId="ForRelease">
    <w:name w:val="For Release"/>
    <w:basedOn w:val="Standard"/>
    <w:rPr>
      <w:rFonts w:ascii="Melior" w:hAnsi="Melior"/>
      <w:b/>
      <w:sz w:val="24"/>
      <w:lang w:val="en-US"/>
    </w:rPr>
  </w:style>
  <w:style w:type="character" w:styleId="Seitenzahl">
    <w:name w:val="page number"/>
    <w:basedOn w:val="Absatz-Standardschriftart"/>
  </w:style>
  <w:style w:type="paragraph" w:customStyle="1" w:styleId="Text-Vorspann">
    <w:name w:val="Text-Vorspann"/>
    <w:basedOn w:val="Text"/>
    <w:next w:val="Text"/>
    <w:rPr>
      <w:rFonts w:ascii="RSUniversCond-Bold" w:hAnsi="RSUniversCond-Bold"/>
    </w:rPr>
  </w:style>
  <w:style w:type="paragraph" w:styleId="Sprechblasentext">
    <w:name w:val="Balloon Text"/>
    <w:basedOn w:val="Standard"/>
    <w:semiHidden/>
    <w:rsid w:val="00E77D24"/>
    <w:rPr>
      <w:rFonts w:ascii="Tahoma" w:hAnsi="Tahoma" w:cs="Tahoma"/>
      <w:sz w:val="16"/>
      <w:szCs w:val="16"/>
    </w:rPr>
  </w:style>
  <w:style w:type="character" w:styleId="Hyperlink">
    <w:name w:val="Hyperlink"/>
    <w:rsid w:val="00662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ss.rohde-schwarz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Rohde &amp; Schwarz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Bach, 5MR1</dc:creator>
  <cp:lastModifiedBy>Merklinghaus Dennis-Peter GF-BM1</cp:lastModifiedBy>
  <cp:revision>12</cp:revision>
  <cp:lastPrinted>2011-11-22T13:39:00Z</cp:lastPrinted>
  <dcterms:created xsi:type="dcterms:W3CDTF">2019-10-07T11:58:00Z</dcterms:created>
  <dcterms:modified xsi:type="dcterms:W3CDTF">2019-10-07T13:09:00Z</dcterms:modified>
</cp:coreProperties>
</file>