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A609" w14:textId="77777777" w:rsidR="0055746B" w:rsidRPr="00FB2B36" w:rsidRDefault="0055746B" w:rsidP="007B662D">
      <w:pPr>
        <w:pStyle w:val="Listenabsatz"/>
        <w:tabs>
          <w:tab w:val="left" w:pos="7513"/>
        </w:tabs>
        <w:ind w:left="8715"/>
        <w:rPr>
          <w:rFonts w:cs="Arial"/>
          <w:szCs w:val="22"/>
        </w:rPr>
      </w:pPr>
    </w:p>
    <w:p w14:paraId="7711A1ED" w14:textId="796DA9A9" w:rsidR="006B51DD" w:rsidRPr="00FB2B36" w:rsidRDefault="00A435A5" w:rsidP="009F7A33">
      <w:pPr>
        <w:tabs>
          <w:tab w:val="left" w:pos="7371"/>
        </w:tabs>
        <w:rPr>
          <w:rFonts w:cs="Arial"/>
          <w:szCs w:val="22"/>
        </w:rPr>
      </w:pPr>
      <w:r w:rsidRPr="00A435A5">
        <w:rPr>
          <w:rFonts w:cs="Arial"/>
          <w:b/>
          <w:szCs w:val="22"/>
        </w:rPr>
        <w:t>Final</w:t>
      </w:r>
      <w:r w:rsidR="009F7A33" w:rsidRPr="00FB2B36">
        <w:rPr>
          <w:rFonts w:cs="Arial"/>
          <w:szCs w:val="22"/>
        </w:rPr>
        <w:tab/>
      </w:r>
      <w:r w:rsidR="00EE33BE" w:rsidRPr="00FB2B36">
        <w:rPr>
          <w:rFonts w:cs="Arial"/>
          <w:szCs w:val="22"/>
        </w:rPr>
        <w:t>09 /</w:t>
      </w:r>
      <w:r w:rsidR="00A26E4C" w:rsidRPr="00FB2B36">
        <w:rPr>
          <w:rFonts w:cs="Arial"/>
          <w:szCs w:val="22"/>
        </w:rPr>
        <w:t xml:space="preserve"> </w:t>
      </w:r>
      <w:r w:rsidR="00EE33BE" w:rsidRPr="00FB2B36">
        <w:rPr>
          <w:rFonts w:cs="Arial"/>
          <w:szCs w:val="22"/>
        </w:rPr>
        <w:t>2019</w:t>
      </w:r>
    </w:p>
    <w:p w14:paraId="7A7DE845" w14:textId="77777777" w:rsidR="009F7A33" w:rsidRPr="00FB2B36" w:rsidRDefault="009F7A33" w:rsidP="00B73C5B">
      <w:pPr>
        <w:rPr>
          <w:rFonts w:cs="Arial"/>
          <w:szCs w:val="22"/>
        </w:rPr>
      </w:pPr>
    </w:p>
    <w:p w14:paraId="4B44A3EA" w14:textId="77777777" w:rsidR="003E451C" w:rsidRPr="00FB2B36" w:rsidRDefault="003E451C" w:rsidP="003E451C">
      <w:pPr>
        <w:spacing w:after="200" w:line="276" w:lineRule="auto"/>
        <w:rPr>
          <w:rFonts w:eastAsiaTheme="minorHAnsi" w:cs="Arial"/>
          <w:b/>
          <w:sz w:val="28"/>
          <w:szCs w:val="28"/>
          <w:lang w:eastAsia="en-US"/>
        </w:rPr>
      </w:pPr>
      <w:r w:rsidRPr="00FB2B36">
        <w:rPr>
          <w:rFonts w:eastAsiaTheme="minorHAnsi" w:cs="Arial"/>
          <w:b/>
          <w:sz w:val="28"/>
          <w:szCs w:val="28"/>
          <w:lang w:eastAsia="en-US"/>
        </w:rPr>
        <w:t xml:space="preserve">Sensoren ersetzen Piloten </w:t>
      </w:r>
    </w:p>
    <w:p w14:paraId="0634D3EF" w14:textId="77777777" w:rsidR="00E955E0" w:rsidRDefault="0067617C" w:rsidP="00E955E0">
      <w:pPr>
        <w:spacing w:line="240" w:lineRule="auto"/>
        <w:rPr>
          <w:rFonts w:eastAsiaTheme="minorHAnsi" w:cs="Arial"/>
          <w:szCs w:val="22"/>
          <w:lang w:eastAsia="en-US"/>
        </w:rPr>
      </w:pPr>
      <w:r w:rsidRPr="00FB2B36">
        <w:rPr>
          <w:rFonts w:eastAsiaTheme="minorHAnsi" w:cs="Arial"/>
          <w:szCs w:val="22"/>
          <w:lang w:eastAsia="en-US"/>
        </w:rPr>
        <w:t>Die Firmen Diehl und HENSOLDT teste</w:t>
      </w:r>
      <w:r w:rsidR="000D1D8E" w:rsidRPr="00FB2B36">
        <w:rPr>
          <w:rFonts w:eastAsiaTheme="minorHAnsi" w:cs="Arial"/>
          <w:szCs w:val="22"/>
          <w:lang w:eastAsia="en-US"/>
        </w:rPr>
        <w:t>te</w:t>
      </w:r>
      <w:r w:rsidRPr="00FB2B36">
        <w:rPr>
          <w:rFonts w:eastAsiaTheme="minorHAnsi" w:cs="Arial"/>
          <w:szCs w:val="22"/>
          <w:lang w:eastAsia="en-US"/>
        </w:rPr>
        <w:t xml:space="preserve">n </w:t>
      </w:r>
      <w:r w:rsidR="000D1D8E" w:rsidRPr="00FB2B36">
        <w:rPr>
          <w:rFonts w:eastAsiaTheme="minorHAnsi" w:cs="Arial"/>
          <w:szCs w:val="22"/>
          <w:lang w:eastAsia="en-US"/>
        </w:rPr>
        <w:t xml:space="preserve">bei Flugversuchen im Juli und August </w:t>
      </w:r>
      <w:r w:rsidRPr="00FB2B36">
        <w:rPr>
          <w:rFonts w:eastAsiaTheme="minorHAnsi" w:cs="Arial"/>
          <w:szCs w:val="22"/>
          <w:lang w:eastAsia="en-US"/>
        </w:rPr>
        <w:t xml:space="preserve">zusammen </w:t>
      </w:r>
    </w:p>
    <w:p w14:paraId="235123CC" w14:textId="2241940D" w:rsidR="0067617C" w:rsidRPr="00FB2B36" w:rsidRDefault="0067617C" w:rsidP="00E955E0">
      <w:pPr>
        <w:spacing w:line="240" w:lineRule="auto"/>
        <w:rPr>
          <w:rFonts w:eastAsiaTheme="minorHAnsi" w:cs="Arial"/>
          <w:szCs w:val="22"/>
          <w:lang w:eastAsia="en-US"/>
        </w:rPr>
      </w:pPr>
      <w:r w:rsidRPr="00FB2B36">
        <w:rPr>
          <w:rFonts w:eastAsiaTheme="minorHAnsi" w:cs="Arial"/>
          <w:szCs w:val="22"/>
          <w:lang w:eastAsia="en-US"/>
        </w:rPr>
        <w:t xml:space="preserve">mit dem Deutschen Zentrum für Luft- und Raumfahrt (DLR) ein neues Sensorsystem zur Erhöhung </w:t>
      </w:r>
      <w:proofErr w:type="gramStart"/>
      <w:r w:rsidRPr="00FB2B36">
        <w:rPr>
          <w:rFonts w:eastAsiaTheme="minorHAnsi" w:cs="Arial"/>
          <w:szCs w:val="22"/>
          <w:lang w:eastAsia="en-US"/>
        </w:rPr>
        <w:t>der  Sicherheit</w:t>
      </w:r>
      <w:proofErr w:type="gramEnd"/>
      <w:r w:rsidRPr="00FB2B36">
        <w:rPr>
          <w:rFonts w:eastAsiaTheme="minorHAnsi" w:cs="Arial"/>
          <w:szCs w:val="22"/>
          <w:lang w:eastAsia="en-US"/>
        </w:rPr>
        <w:t xml:space="preserve"> im Luftverkehr. Dabei geht es </w:t>
      </w:r>
      <w:r w:rsidR="007A6BDE" w:rsidRPr="00FB2B36">
        <w:rPr>
          <w:rFonts w:eastAsiaTheme="minorHAnsi" w:cs="Arial"/>
          <w:szCs w:val="22"/>
          <w:lang w:eastAsia="en-US"/>
        </w:rPr>
        <w:t xml:space="preserve">darum, </w:t>
      </w:r>
      <w:r w:rsidRPr="00FB2B36">
        <w:rPr>
          <w:rFonts w:eastAsiaTheme="minorHAnsi" w:cs="Arial"/>
          <w:szCs w:val="22"/>
          <w:lang w:eastAsia="en-US"/>
        </w:rPr>
        <w:t xml:space="preserve">Kollisionen zwischen </w:t>
      </w:r>
      <w:proofErr w:type="gramStart"/>
      <w:r w:rsidRPr="00FB2B36">
        <w:rPr>
          <w:rFonts w:eastAsiaTheme="minorHAnsi" w:cs="Arial"/>
          <w:szCs w:val="22"/>
          <w:lang w:eastAsia="en-US"/>
        </w:rPr>
        <w:t>Luftfahr</w:t>
      </w:r>
      <w:r w:rsidR="00E955E0">
        <w:rPr>
          <w:rFonts w:eastAsiaTheme="minorHAnsi" w:cs="Arial"/>
          <w:szCs w:val="22"/>
          <w:lang w:eastAsia="en-US"/>
        </w:rPr>
        <w:t>-</w:t>
      </w:r>
      <w:r w:rsidRPr="00FB2B36">
        <w:rPr>
          <w:rFonts w:eastAsiaTheme="minorHAnsi" w:cs="Arial"/>
          <w:szCs w:val="22"/>
          <w:lang w:eastAsia="en-US"/>
        </w:rPr>
        <w:t>zeugen</w:t>
      </w:r>
      <w:proofErr w:type="gramEnd"/>
      <w:r w:rsidR="007A6BDE" w:rsidRPr="00FB2B36">
        <w:rPr>
          <w:rFonts w:eastAsiaTheme="minorHAnsi" w:cs="Arial"/>
          <w:szCs w:val="22"/>
          <w:lang w:eastAsia="en-US"/>
        </w:rPr>
        <w:t xml:space="preserve"> zu vermeiden</w:t>
      </w:r>
      <w:r w:rsidRPr="00FB2B36">
        <w:rPr>
          <w:rFonts w:eastAsiaTheme="minorHAnsi" w:cs="Arial"/>
          <w:szCs w:val="22"/>
          <w:lang w:eastAsia="en-US"/>
        </w:rPr>
        <w:t>.</w:t>
      </w:r>
      <w:r w:rsidR="00BC0F12" w:rsidRPr="00FB2B36">
        <w:rPr>
          <w:rFonts w:eastAsiaTheme="minorHAnsi" w:cs="Arial"/>
          <w:szCs w:val="22"/>
          <w:lang w:eastAsia="en-US"/>
        </w:rPr>
        <w:t xml:space="preserve"> </w:t>
      </w:r>
      <w:r w:rsidRPr="00FB2B36">
        <w:rPr>
          <w:rFonts w:eastAsiaTheme="minorHAnsi" w:cs="Arial"/>
          <w:szCs w:val="22"/>
          <w:lang w:eastAsia="en-US"/>
        </w:rPr>
        <w:t xml:space="preserve">In Zukunft könnte die getestete </w:t>
      </w:r>
      <w:r w:rsidR="000D1D8E" w:rsidRPr="00FB2B36">
        <w:rPr>
          <w:rFonts w:eastAsiaTheme="minorHAnsi" w:cs="Arial"/>
          <w:szCs w:val="22"/>
          <w:lang w:eastAsia="en-US"/>
        </w:rPr>
        <w:t>Sensorik zum Erkennen und Vermeiden von Kollisionen</w:t>
      </w:r>
      <w:r w:rsidR="00784DE8" w:rsidRPr="00FB2B36">
        <w:rPr>
          <w:rFonts w:eastAsiaTheme="minorHAnsi" w:cs="Arial"/>
          <w:szCs w:val="22"/>
          <w:lang w:eastAsia="en-US"/>
        </w:rPr>
        <w:t xml:space="preserve"> ("Sense &amp; Avoid")</w:t>
      </w:r>
      <w:r w:rsidR="000D1D8E" w:rsidRPr="00FB2B36">
        <w:rPr>
          <w:rFonts w:eastAsiaTheme="minorHAnsi" w:cs="Arial"/>
          <w:szCs w:val="22"/>
          <w:lang w:eastAsia="en-US"/>
        </w:rPr>
        <w:t xml:space="preserve"> </w:t>
      </w:r>
      <w:r w:rsidRPr="00FB2B36">
        <w:rPr>
          <w:rFonts w:eastAsiaTheme="minorHAnsi" w:cs="Arial"/>
          <w:szCs w:val="22"/>
          <w:lang w:eastAsia="en-US"/>
        </w:rPr>
        <w:t xml:space="preserve">erstmals die Zulassung und den Betrieb von unbemannten Luftfahrtsystemen ("Drohnen") im </w:t>
      </w:r>
      <w:r w:rsidR="004A0F72" w:rsidRPr="00FB2B36">
        <w:rPr>
          <w:rFonts w:eastAsiaTheme="minorHAnsi" w:cs="Arial"/>
          <w:szCs w:val="22"/>
          <w:lang w:eastAsia="en-US"/>
        </w:rPr>
        <w:t>deutschen</w:t>
      </w:r>
      <w:r w:rsidRPr="00FB2B36">
        <w:rPr>
          <w:rFonts w:eastAsiaTheme="minorHAnsi" w:cs="Arial"/>
          <w:szCs w:val="22"/>
          <w:lang w:eastAsia="en-US"/>
        </w:rPr>
        <w:t xml:space="preserve"> Luftraum ermöglichen.</w:t>
      </w:r>
    </w:p>
    <w:p w14:paraId="22D35290" w14:textId="77777777" w:rsidR="00E955E0" w:rsidRDefault="00E955E0" w:rsidP="00E955E0">
      <w:pPr>
        <w:spacing w:line="240" w:lineRule="auto"/>
        <w:rPr>
          <w:rFonts w:eastAsiaTheme="minorHAnsi" w:cs="Arial"/>
          <w:szCs w:val="22"/>
          <w:lang w:eastAsia="en-US"/>
        </w:rPr>
      </w:pPr>
    </w:p>
    <w:p w14:paraId="7AD71023" w14:textId="6DC111C3" w:rsidR="00C10CB3" w:rsidRPr="00FB2B36" w:rsidRDefault="0067617C" w:rsidP="00E955E0">
      <w:pPr>
        <w:spacing w:line="240" w:lineRule="auto"/>
        <w:rPr>
          <w:rFonts w:eastAsiaTheme="minorHAnsi" w:cs="Arial"/>
          <w:szCs w:val="22"/>
          <w:lang w:eastAsia="en-US"/>
        </w:rPr>
      </w:pPr>
      <w:r w:rsidRPr="00FB2B36">
        <w:rPr>
          <w:rFonts w:eastAsiaTheme="minorHAnsi" w:cs="Arial"/>
          <w:szCs w:val="22"/>
          <w:lang w:eastAsia="en-US"/>
        </w:rPr>
        <w:t>In einer drei</w:t>
      </w:r>
      <w:r w:rsidR="00C10CB3" w:rsidRPr="00FB2B36">
        <w:rPr>
          <w:rFonts w:eastAsiaTheme="minorHAnsi" w:cs="Arial"/>
          <w:szCs w:val="22"/>
          <w:lang w:eastAsia="en-US"/>
        </w:rPr>
        <w:t xml:space="preserve">wöchigen Flugtestkampagne </w:t>
      </w:r>
      <w:r w:rsidR="000D1D8E" w:rsidRPr="00FB2B36">
        <w:rPr>
          <w:rFonts w:eastAsiaTheme="minorHAnsi" w:cs="Arial"/>
          <w:szCs w:val="22"/>
          <w:lang w:eastAsia="en-US"/>
        </w:rPr>
        <w:t>am</w:t>
      </w:r>
      <w:r w:rsidRPr="00FB2B36">
        <w:rPr>
          <w:rFonts w:eastAsiaTheme="minorHAnsi" w:cs="Arial"/>
          <w:szCs w:val="22"/>
          <w:lang w:eastAsia="en-US"/>
        </w:rPr>
        <w:t xml:space="preserve"> Forschungsflughaf</w:t>
      </w:r>
      <w:r w:rsidR="001D37DE" w:rsidRPr="00FB2B36">
        <w:rPr>
          <w:rFonts w:eastAsiaTheme="minorHAnsi" w:cs="Arial"/>
          <w:szCs w:val="22"/>
          <w:lang w:eastAsia="en-US"/>
        </w:rPr>
        <w:t xml:space="preserve">en Braunschweig </w:t>
      </w:r>
      <w:r w:rsidR="00C10CB3" w:rsidRPr="00FB2B36">
        <w:rPr>
          <w:rFonts w:eastAsiaTheme="minorHAnsi" w:cs="Arial"/>
          <w:szCs w:val="22"/>
          <w:lang w:eastAsia="en-US"/>
        </w:rPr>
        <w:t xml:space="preserve">wurde in über 30 Flugstunden nachgewiesen, dass moderne Sensoren das Auge der Piloten </w:t>
      </w:r>
      <w:r w:rsidR="00C7427F" w:rsidRPr="00FB2B36">
        <w:rPr>
          <w:rFonts w:eastAsiaTheme="minorHAnsi" w:cs="Arial"/>
          <w:szCs w:val="22"/>
          <w:lang w:eastAsia="en-US"/>
        </w:rPr>
        <w:t xml:space="preserve">ersetzen </w:t>
      </w:r>
      <w:r w:rsidR="00C10CB3" w:rsidRPr="00FB2B36">
        <w:rPr>
          <w:rFonts w:eastAsiaTheme="minorHAnsi" w:cs="Arial"/>
          <w:szCs w:val="22"/>
          <w:lang w:eastAsia="en-US"/>
        </w:rPr>
        <w:t xml:space="preserve">können. </w:t>
      </w:r>
    </w:p>
    <w:p w14:paraId="19DA1ED0" w14:textId="77777777" w:rsidR="00E955E0" w:rsidRDefault="00E955E0" w:rsidP="00E955E0">
      <w:pPr>
        <w:spacing w:line="240" w:lineRule="auto"/>
        <w:rPr>
          <w:rFonts w:eastAsiaTheme="minorHAnsi" w:cs="Arial"/>
          <w:szCs w:val="22"/>
          <w:lang w:eastAsia="en-US"/>
        </w:rPr>
      </w:pPr>
    </w:p>
    <w:p w14:paraId="6F4694D2" w14:textId="2013275F" w:rsidR="00E955E0" w:rsidRDefault="00C10CB3" w:rsidP="00E955E0">
      <w:pPr>
        <w:spacing w:line="240" w:lineRule="auto"/>
        <w:rPr>
          <w:rFonts w:eastAsiaTheme="minorHAnsi" w:cs="Arial"/>
          <w:szCs w:val="22"/>
          <w:lang w:eastAsia="en-US"/>
        </w:rPr>
      </w:pPr>
      <w:r w:rsidRPr="00FB2B36">
        <w:rPr>
          <w:rFonts w:eastAsiaTheme="minorHAnsi" w:cs="Arial"/>
          <w:szCs w:val="22"/>
          <w:lang w:eastAsia="en-US"/>
        </w:rPr>
        <w:t>Dazu wurde das DLR-Forschungsflugzeug vom Typ Dornier Do 228</w:t>
      </w:r>
      <w:r w:rsidR="000D1D8E" w:rsidRPr="00FB2B36">
        <w:rPr>
          <w:rFonts w:eastAsiaTheme="minorHAnsi" w:cs="Arial"/>
          <w:szCs w:val="22"/>
          <w:lang w:eastAsia="en-US"/>
        </w:rPr>
        <w:t xml:space="preserve"> </w:t>
      </w:r>
      <w:r w:rsidRPr="00FB2B36">
        <w:rPr>
          <w:rFonts w:eastAsiaTheme="minorHAnsi" w:cs="Arial"/>
          <w:szCs w:val="22"/>
          <w:lang w:eastAsia="en-US"/>
        </w:rPr>
        <w:t xml:space="preserve">mit einer </w:t>
      </w:r>
      <w:r w:rsidR="00245A60" w:rsidRPr="00FB2B36">
        <w:rPr>
          <w:rFonts w:eastAsiaTheme="minorHAnsi" w:cs="Arial"/>
          <w:szCs w:val="22"/>
          <w:lang w:eastAsia="en-US"/>
        </w:rPr>
        <w:t>"</w:t>
      </w:r>
      <w:r w:rsidR="00943DA7" w:rsidRPr="00FB2B36">
        <w:rPr>
          <w:rFonts w:eastAsiaTheme="minorHAnsi" w:cs="Arial"/>
          <w:szCs w:val="22"/>
          <w:lang w:eastAsia="en-US"/>
        </w:rPr>
        <w:t>Dual</w:t>
      </w:r>
      <w:r w:rsidRPr="00FB2B36">
        <w:rPr>
          <w:rFonts w:eastAsiaTheme="minorHAnsi" w:cs="Arial"/>
          <w:szCs w:val="22"/>
          <w:lang w:eastAsia="en-US"/>
        </w:rPr>
        <w:t>-</w:t>
      </w:r>
      <w:r w:rsidR="00943DA7" w:rsidRPr="00FB2B36">
        <w:rPr>
          <w:rFonts w:eastAsiaTheme="minorHAnsi" w:cs="Arial"/>
          <w:szCs w:val="22"/>
          <w:lang w:eastAsia="en-US"/>
        </w:rPr>
        <w:t>M</w:t>
      </w:r>
      <w:r w:rsidRPr="00FB2B36">
        <w:rPr>
          <w:rFonts w:eastAsiaTheme="minorHAnsi" w:cs="Arial"/>
          <w:szCs w:val="22"/>
          <w:lang w:eastAsia="en-US"/>
        </w:rPr>
        <w:t>ode Sensorsuite</w:t>
      </w:r>
      <w:r w:rsidR="00245A60" w:rsidRPr="00FB2B36">
        <w:rPr>
          <w:rFonts w:eastAsiaTheme="minorHAnsi" w:cs="Arial"/>
          <w:szCs w:val="22"/>
          <w:lang w:eastAsia="en-US"/>
        </w:rPr>
        <w:t>"</w:t>
      </w:r>
      <w:r w:rsidR="00BC0F12" w:rsidRPr="00FB2B36">
        <w:rPr>
          <w:rFonts w:eastAsiaTheme="minorHAnsi" w:cs="Arial"/>
          <w:szCs w:val="22"/>
          <w:lang w:eastAsia="en-US"/>
        </w:rPr>
        <w:t xml:space="preserve"> der Firmen Diehl und HENSOLDT</w:t>
      </w:r>
      <w:r w:rsidRPr="00FB2B36">
        <w:rPr>
          <w:rFonts w:eastAsiaTheme="minorHAnsi" w:cs="Arial"/>
          <w:szCs w:val="22"/>
          <w:lang w:eastAsia="en-US"/>
        </w:rPr>
        <w:t xml:space="preserve">, bestehend aus Radar- und </w:t>
      </w:r>
      <w:proofErr w:type="gramStart"/>
      <w:r w:rsidRPr="00FB2B36">
        <w:rPr>
          <w:rFonts w:eastAsiaTheme="minorHAnsi" w:cs="Arial"/>
          <w:szCs w:val="22"/>
          <w:lang w:eastAsia="en-US"/>
        </w:rPr>
        <w:t>elektro-optischen</w:t>
      </w:r>
      <w:proofErr w:type="gramEnd"/>
      <w:r w:rsidRPr="00FB2B36">
        <w:rPr>
          <w:rFonts w:eastAsiaTheme="minorHAnsi" w:cs="Arial"/>
          <w:szCs w:val="22"/>
          <w:lang w:eastAsia="en-US"/>
        </w:rPr>
        <w:t xml:space="preserve"> Sensoren</w:t>
      </w:r>
      <w:r w:rsidR="000D1D8E" w:rsidRPr="00FB2B36">
        <w:rPr>
          <w:rFonts w:eastAsiaTheme="minorHAnsi" w:cs="Arial"/>
          <w:szCs w:val="22"/>
          <w:lang w:eastAsia="en-US"/>
        </w:rPr>
        <w:t>,</w:t>
      </w:r>
      <w:r w:rsidRPr="00FB2B36">
        <w:rPr>
          <w:rFonts w:eastAsiaTheme="minorHAnsi" w:cs="Arial"/>
          <w:szCs w:val="22"/>
          <w:lang w:eastAsia="en-US"/>
        </w:rPr>
        <w:t xml:space="preserve"> ausgestattet. </w:t>
      </w:r>
      <w:r w:rsidR="000D1D8E" w:rsidRPr="00FB2B36">
        <w:rPr>
          <w:rFonts w:eastAsiaTheme="minorHAnsi" w:cs="Arial"/>
          <w:szCs w:val="22"/>
          <w:lang w:eastAsia="en-US"/>
        </w:rPr>
        <w:t>Das heißt</w:t>
      </w:r>
      <w:r w:rsidR="00245A60" w:rsidRPr="00FB2B36">
        <w:rPr>
          <w:rFonts w:eastAsiaTheme="minorHAnsi" w:cs="Arial"/>
          <w:szCs w:val="22"/>
          <w:lang w:eastAsia="en-US"/>
        </w:rPr>
        <w:t xml:space="preserve">, die optischen Signale </w:t>
      </w:r>
      <w:r w:rsidR="002043EE" w:rsidRPr="00FB2B36">
        <w:rPr>
          <w:rFonts w:eastAsiaTheme="minorHAnsi" w:cs="Arial"/>
          <w:szCs w:val="22"/>
          <w:lang w:eastAsia="en-US"/>
        </w:rPr>
        <w:t>spezieller</w:t>
      </w:r>
      <w:r w:rsidR="002D41B6" w:rsidRPr="00FB2B36">
        <w:rPr>
          <w:rFonts w:eastAsiaTheme="minorHAnsi" w:cs="Arial"/>
          <w:szCs w:val="22"/>
          <w:lang w:eastAsia="en-US"/>
        </w:rPr>
        <w:t xml:space="preserve"> </w:t>
      </w:r>
      <w:r w:rsidR="00245A60" w:rsidRPr="00FB2B36">
        <w:rPr>
          <w:rFonts w:eastAsiaTheme="minorHAnsi" w:cs="Arial"/>
          <w:szCs w:val="22"/>
          <w:lang w:eastAsia="en-US"/>
        </w:rPr>
        <w:t>Kameras w</w:t>
      </w:r>
      <w:r w:rsidR="00BE0109" w:rsidRPr="00FB2B36">
        <w:rPr>
          <w:rFonts w:eastAsiaTheme="minorHAnsi" w:cs="Arial"/>
          <w:szCs w:val="22"/>
          <w:lang w:eastAsia="en-US"/>
        </w:rPr>
        <w:t>u</w:t>
      </w:r>
      <w:r w:rsidR="00245A60" w:rsidRPr="00FB2B36">
        <w:rPr>
          <w:rFonts w:eastAsiaTheme="minorHAnsi" w:cs="Arial"/>
          <w:szCs w:val="22"/>
          <w:lang w:eastAsia="en-US"/>
        </w:rPr>
        <w:t xml:space="preserve">rden mit </w:t>
      </w:r>
      <w:r w:rsidR="00E540F2" w:rsidRPr="00FB2B36">
        <w:rPr>
          <w:rFonts w:eastAsiaTheme="minorHAnsi" w:cs="Arial"/>
          <w:szCs w:val="22"/>
          <w:lang w:eastAsia="en-US"/>
        </w:rPr>
        <w:t>Radars</w:t>
      </w:r>
      <w:r w:rsidR="00245A60" w:rsidRPr="00FB2B36">
        <w:rPr>
          <w:rFonts w:eastAsiaTheme="minorHAnsi" w:cs="Arial"/>
          <w:szCs w:val="22"/>
          <w:lang w:eastAsia="en-US"/>
        </w:rPr>
        <w:t xml:space="preserve">ignalen kombiniert. </w:t>
      </w:r>
      <w:r w:rsidR="003B68D1" w:rsidRPr="00FB2B36">
        <w:rPr>
          <w:rFonts w:eastAsiaTheme="minorHAnsi" w:cs="Arial"/>
          <w:szCs w:val="22"/>
          <w:lang w:eastAsia="en-US"/>
        </w:rPr>
        <w:t>Bei den</w:t>
      </w:r>
      <w:r w:rsidR="00BC0F12" w:rsidRPr="00FB2B36">
        <w:rPr>
          <w:rFonts w:eastAsiaTheme="minorHAnsi" w:cs="Arial"/>
          <w:szCs w:val="22"/>
          <w:lang w:eastAsia="en-US"/>
        </w:rPr>
        <w:t xml:space="preserve"> durchgeführten</w:t>
      </w:r>
      <w:r w:rsidR="003B68D1" w:rsidRPr="00FB2B36">
        <w:rPr>
          <w:rFonts w:eastAsiaTheme="minorHAnsi" w:cs="Arial"/>
          <w:szCs w:val="22"/>
          <w:lang w:eastAsia="en-US"/>
        </w:rPr>
        <w:t xml:space="preserve"> Testflügen </w:t>
      </w:r>
      <w:r w:rsidR="00BC0F12" w:rsidRPr="00FB2B36">
        <w:rPr>
          <w:rFonts w:eastAsiaTheme="minorHAnsi" w:cs="Arial"/>
          <w:szCs w:val="22"/>
          <w:lang w:eastAsia="en-US"/>
        </w:rPr>
        <w:t>wurde neben der</w:t>
      </w:r>
      <w:r w:rsidR="003B68D1" w:rsidRPr="00FB2B36">
        <w:rPr>
          <w:rFonts w:eastAsiaTheme="minorHAnsi" w:cs="Arial"/>
          <w:szCs w:val="22"/>
          <w:lang w:eastAsia="en-US"/>
        </w:rPr>
        <w:t xml:space="preserve"> Do 228 </w:t>
      </w:r>
      <w:r w:rsidR="000D1D8E" w:rsidRPr="00FB2B36">
        <w:rPr>
          <w:rFonts w:eastAsiaTheme="minorHAnsi" w:cs="Arial"/>
          <w:szCs w:val="22"/>
          <w:lang w:eastAsia="en-US"/>
        </w:rPr>
        <w:t xml:space="preserve">des </w:t>
      </w:r>
    </w:p>
    <w:p w14:paraId="7A9D15E4" w14:textId="77777777" w:rsidR="00E955E0" w:rsidRDefault="000D1D8E" w:rsidP="00E955E0">
      <w:pPr>
        <w:spacing w:line="240" w:lineRule="auto"/>
        <w:rPr>
          <w:rFonts w:eastAsiaTheme="minorHAnsi" w:cs="Arial"/>
          <w:szCs w:val="22"/>
          <w:lang w:eastAsia="en-US"/>
        </w:rPr>
      </w:pPr>
      <w:r w:rsidRPr="00FB2B36">
        <w:rPr>
          <w:rFonts w:eastAsiaTheme="minorHAnsi" w:cs="Arial"/>
          <w:szCs w:val="22"/>
          <w:lang w:eastAsia="en-US"/>
        </w:rPr>
        <w:t xml:space="preserve">DLR </w:t>
      </w:r>
      <w:r w:rsidR="003B68D1" w:rsidRPr="00FB2B36">
        <w:rPr>
          <w:rFonts w:eastAsiaTheme="minorHAnsi" w:cs="Arial"/>
          <w:szCs w:val="22"/>
          <w:lang w:eastAsia="en-US"/>
        </w:rPr>
        <w:t>ein weiteres Testflugzeug</w:t>
      </w:r>
      <w:r w:rsidR="00BC0F12" w:rsidRPr="00FB2B36">
        <w:rPr>
          <w:rFonts w:eastAsiaTheme="minorHAnsi" w:cs="Arial"/>
          <w:szCs w:val="22"/>
          <w:lang w:eastAsia="en-US"/>
        </w:rPr>
        <w:t xml:space="preserve"> eingesetzt</w:t>
      </w:r>
      <w:r w:rsidR="002043EE" w:rsidRPr="00FB2B36">
        <w:rPr>
          <w:rFonts w:eastAsiaTheme="minorHAnsi" w:cs="Arial"/>
          <w:szCs w:val="22"/>
          <w:lang w:eastAsia="en-US"/>
        </w:rPr>
        <w:t>.</w:t>
      </w:r>
      <w:r w:rsidR="003B68D1" w:rsidRPr="00FB2B36">
        <w:rPr>
          <w:rFonts w:eastAsiaTheme="minorHAnsi" w:cs="Arial"/>
          <w:szCs w:val="22"/>
          <w:lang w:eastAsia="en-US"/>
        </w:rPr>
        <w:t xml:space="preserve"> </w:t>
      </w:r>
      <w:r w:rsidR="002043EE" w:rsidRPr="00FB2B36">
        <w:rPr>
          <w:rFonts w:eastAsiaTheme="minorHAnsi" w:cs="Arial"/>
          <w:szCs w:val="22"/>
          <w:lang w:eastAsia="en-US"/>
        </w:rPr>
        <w:t xml:space="preserve">Dieses flog umfangreiche Flugmanöver aus </w:t>
      </w:r>
    </w:p>
    <w:p w14:paraId="27931669" w14:textId="661B4420" w:rsidR="00B242E4" w:rsidRPr="00FB2B36" w:rsidRDefault="002043EE" w:rsidP="00E955E0">
      <w:pPr>
        <w:spacing w:line="240" w:lineRule="auto"/>
        <w:rPr>
          <w:rFonts w:eastAsiaTheme="minorHAnsi" w:cs="Arial"/>
          <w:szCs w:val="22"/>
          <w:lang w:eastAsia="en-US"/>
        </w:rPr>
      </w:pPr>
      <w:r w:rsidRPr="00FB2B36">
        <w:rPr>
          <w:rFonts w:eastAsiaTheme="minorHAnsi" w:cs="Arial"/>
          <w:szCs w:val="22"/>
          <w:lang w:eastAsia="en-US"/>
        </w:rPr>
        <w:t>unterschiedlichen Richtungen und Höhen und sollte dabei</w:t>
      </w:r>
      <w:r w:rsidR="003B68D1" w:rsidRPr="00FB2B36">
        <w:rPr>
          <w:rFonts w:eastAsiaTheme="minorHAnsi" w:cs="Arial"/>
          <w:szCs w:val="22"/>
          <w:lang w:eastAsia="en-US"/>
        </w:rPr>
        <w:t xml:space="preserve"> von der Sensorik der Do 228 erkannt werden. Es zeigte sich</w:t>
      </w:r>
      <w:r w:rsidRPr="00FB2B36">
        <w:rPr>
          <w:rFonts w:eastAsiaTheme="minorHAnsi" w:cs="Arial"/>
          <w:szCs w:val="22"/>
          <w:lang w:eastAsia="en-US"/>
        </w:rPr>
        <w:t xml:space="preserve"> in den Flugversuchen</w:t>
      </w:r>
      <w:r w:rsidR="003B68D1" w:rsidRPr="00FB2B36">
        <w:rPr>
          <w:rFonts w:eastAsiaTheme="minorHAnsi" w:cs="Arial"/>
          <w:szCs w:val="22"/>
          <w:lang w:eastAsia="en-US"/>
        </w:rPr>
        <w:t>, dass die Sensorsuite das andere Luftfahrzeug</w:t>
      </w:r>
      <w:r w:rsidR="00BE0109" w:rsidRPr="00FB2B36">
        <w:rPr>
          <w:rFonts w:eastAsiaTheme="minorHAnsi" w:cs="Arial"/>
          <w:szCs w:val="22"/>
          <w:lang w:eastAsia="en-US"/>
        </w:rPr>
        <w:t xml:space="preserve">, </w:t>
      </w:r>
      <w:r w:rsidRPr="00FB2B36">
        <w:rPr>
          <w:rFonts w:eastAsiaTheme="minorHAnsi" w:cs="Arial"/>
          <w:szCs w:val="22"/>
          <w:lang w:eastAsia="en-US"/>
        </w:rPr>
        <w:t>selbst auf große Entfernung</w:t>
      </w:r>
      <w:r w:rsidR="00BE0109" w:rsidRPr="00FB2B36">
        <w:rPr>
          <w:rFonts w:eastAsiaTheme="minorHAnsi" w:cs="Arial"/>
          <w:szCs w:val="22"/>
          <w:lang w:eastAsia="en-US"/>
        </w:rPr>
        <w:t>, zuverlässig</w:t>
      </w:r>
      <w:r w:rsidRPr="00FB2B36">
        <w:rPr>
          <w:rFonts w:eastAsiaTheme="minorHAnsi" w:cs="Arial"/>
          <w:szCs w:val="22"/>
          <w:lang w:eastAsia="en-US"/>
        </w:rPr>
        <w:t xml:space="preserve"> </w:t>
      </w:r>
      <w:r w:rsidR="003B68D1" w:rsidRPr="00FB2B36">
        <w:rPr>
          <w:rFonts w:eastAsiaTheme="minorHAnsi" w:cs="Arial"/>
          <w:szCs w:val="22"/>
          <w:lang w:eastAsia="en-US"/>
        </w:rPr>
        <w:t xml:space="preserve">detektieren, präzise verfolgen und das eigene Flugzeug </w:t>
      </w:r>
      <w:r w:rsidR="007A6BDE" w:rsidRPr="00FB2B36">
        <w:rPr>
          <w:rFonts w:eastAsiaTheme="minorHAnsi" w:cs="Arial"/>
          <w:szCs w:val="22"/>
          <w:lang w:eastAsia="en-US"/>
        </w:rPr>
        <w:t xml:space="preserve">rechtzeitig </w:t>
      </w:r>
      <w:r w:rsidR="003B68D1" w:rsidRPr="00FB2B36">
        <w:rPr>
          <w:rFonts w:eastAsiaTheme="minorHAnsi" w:cs="Arial"/>
          <w:szCs w:val="22"/>
          <w:lang w:eastAsia="en-US"/>
        </w:rPr>
        <w:t>vor einem potentiellen Kollisionskurs</w:t>
      </w:r>
      <w:r w:rsidR="000D1D8E" w:rsidRPr="00FB2B36">
        <w:rPr>
          <w:rFonts w:eastAsiaTheme="minorHAnsi" w:cs="Arial"/>
          <w:szCs w:val="22"/>
          <w:lang w:eastAsia="en-US"/>
        </w:rPr>
        <w:t xml:space="preserve"> </w:t>
      </w:r>
      <w:r w:rsidR="003B68D1" w:rsidRPr="00FB2B36">
        <w:rPr>
          <w:rFonts w:eastAsiaTheme="minorHAnsi" w:cs="Arial"/>
          <w:szCs w:val="22"/>
          <w:lang w:eastAsia="en-US"/>
        </w:rPr>
        <w:t>warnen konnte.</w:t>
      </w:r>
    </w:p>
    <w:p w14:paraId="33CA9EF1" w14:textId="77777777" w:rsidR="00E955E0" w:rsidRDefault="00E955E0" w:rsidP="00E955E0">
      <w:pPr>
        <w:spacing w:line="276" w:lineRule="auto"/>
        <w:rPr>
          <w:rFonts w:eastAsiaTheme="minorHAnsi" w:cs="Arial"/>
          <w:szCs w:val="22"/>
          <w:lang w:eastAsia="en-US"/>
        </w:rPr>
      </w:pPr>
    </w:p>
    <w:p w14:paraId="4F72798F" w14:textId="77777777" w:rsidR="00E955E0" w:rsidRDefault="00784DE8" w:rsidP="00E955E0">
      <w:pPr>
        <w:spacing w:line="240" w:lineRule="auto"/>
        <w:rPr>
          <w:rFonts w:eastAsiaTheme="minorHAnsi" w:cs="Arial"/>
          <w:szCs w:val="22"/>
          <w:lang w:eastAsia="en-US"/>
        </w:rPr>
      </w:pPr>
      <w:r w:rsidRPr="00FB2B36">
        <w:rPr>
          <w:rFonts w:eastAsiaTheme="minorHAnsi" w:cs="Arial"/>
          <w:szCs w:val="22"/>
          <w:lang w:eastAsia="en-US"/>
        </w:rPr>
        <w:t xml:space="preserve">Das </w:t>
      </w:r>
      <w:proofErr w:type="gramStart"/>
      <w:r w:rsidRPr="00FB2B36">
        <w:rPr>
          <w:rFonts w:eastAsiaTheme="minorHAnsi" w:cs="Arial"/>
          <w:szCs w:val="22"/>
          <w:lang w:eastAsia="en-US"/>
        </w:rPr>
        <w:t>elektro-optische</w:t>
      </w:r>
      <w:proofErr w:type="gramEnd"/>
      <w:r w:rsidRPr="00FB2B36">
        <w:rPr>
          <w:rFonts w:eastAsiaTheme="minorHAnsi" w:cs="Arial"/>
          <w:szCs w:val="22"/>
          <w:lang w:eastAsia="en-US"/>
        </w:rPr>
        <w:t xml:space="preserve"> Modul von Diehl besteht aus einer Reihe von hochauflösenden Kameras, die den Raum vor dem Flugzeug sowie seitlich abtasten. </w:t>
      </w:r>
      <w:r w:rsidR="003B68D1" w:rsidRPr="00FB2B36">
        <w:rPr>
          <w:rFonts w:eastAsiaTheme="minorHAnsi" w:cs="Arial"/>
          <w:szCs w:val="22"/>
          <w:lang w:eastAsia="en-US"/>
        </w:rPr>
        <w:t xml:space="preserve">Es konnte nachgewiesen werden, </w:t>
      </w:r>
    </w:p>
    <w:p w14:paraId="3AFCA4EC" w14:textId="77777777" w:rsidR="00E955E0" w:rsidRDefault="003B68D1" w:rsidP="00E955E0">
      <w:pPr>
        <w:spacing w:line="240" w:lineRule="auto"/>
        <w:rPr>
          <w:rFonts w:eastAsiaTheme="minorHAnsi" w:cs="Arial"/>
          <w:szCs w:val="22"/>
          <w:lang w:eastAsia="en-US"/>
        </w:rPr>
      </w:pPr>
      <w:r w:rsidRPr="00FB2B36">
        <w:rPr>
          <w:rFonts w:eastAsiaTheme="minorHAnsi" w:cs="Arial"/>
          <w:szCs w:val="22"/>
          <w:lang w:eastAsia="en-US"/>
        </w:rPr>
        <w:t xml:space="preserve">dass </w:t>
      </w:r>
      <w:r w:rsidR="00784DE8" w:rsidRPr="00FB2B36">
        <w:rPr>
          <w:rFonts w:eastAsiaTheme="minorHAnsi" w:cs="Arial"/>
          <w:szCs w:val="22"/>
          <w:lang w:eastAsia="en-US"/>
        </w:rPr>
        <w:t xml:space="preserve">dieses System </w:t>
      </w:r>
      <w:r w:rsidRPr="00FB2B36">
        <w:rPr>
          <w:rFonts w:eastAsiaTheme="minorHAnsi" w:cs="Arial"/>
          <w:szCs w:val="22"/>
          <w:lang w:eastAsia="en-US"/>
        </w:rPr>
        <w:t>die Pilotensicht ersetzen kann und die Genauigkeit des Gesamtsystems</w:t>
      </w:r>
    </w:p>
    <w:p w14:paraId="50CF922F" w14:textId="55081AA9" w:rsidR="00B242E4" w:rsidRPr="00FB2B36" w:rsidRDefault="003B68D1" w:rsidP="00E955E0">
      <w:pPr>
        <w:spacing w:line="240" w:lineRule="auto"/>
        <w:rPr>
          <w:rFonts w:eastAsiaTheme="minorHAnsi" w:cs="Arial"/>
          <w:szCs w:val="22"/>
          <w:lang w:eastAsia="en-US"/>
        </w:rPr>
      </w:pPr>
      <w:r w:rsidRPr="00FB2B36">
        <w:rPr>
          <w:rFonts w:eastAsiaTheme="minorHAnsi" w:cs="Arial"/>
          <w:szCs w:val="22"/>
          <w:lang w:eastAsia="en-US"/>
        </w:rPr>
        <w:t>wesentlich steigert.</w:t>
      </w:r>
      <w:r w:rsidR="000D1D8E" w:rsidRPr="00FB2B36">
        <w:rPr>
          <w:rFonts w:eastAsiaTheme="minorHAnsi" w:cs="Arial"/>
          <w:szCs w:val="22"/>
          <w:lang w:eastAsia="en-US"/>
        </w:rPr>
        <w:t xml:space="preserve"> Das Modul ist leicht und kompakt und lässt sich flexibel an die Erfordernisse verschiedener Luftfahrzeuge anpassen.</w:t>
      </w:r>
    </w:p>
    <w:p w14:paraId="646B0A11" w14:textId="77777777" w:rsidR="00E955E0" w:rsidRDefault="00E955E0" w:rsidP="00E955E0">
      <w:pPr>
        <w:spacing w:line="276" w:lineRule="auto"/>
        <w:rPr>
          <w:rFonts w:eastAsiaTheme="minorHAnsi" w:cs="Arial"/>
          <w:szCs w:val="22"/>
          <w:lang w:eastAsia="en-US"/>
        </w:rPr>
      </w:pPr>
    </w:p>
    <w:p w14:paraId="18CF6483" w14:textId="77777777" w:rsidR="00E955E0" w:rsidRDefault="00245A60" w:rsidP="00E955E0">
      <w:pPr>
        <w:spacing w:line="240" w:lineRule="auto"/>
        <w:rPr>
          <w:rFonts w:eastAsiaTheme="minorHAnsi" w:cs="Arial"/>
          <w:szCs w:val="22"/>
          <w:lang w:eastAsia="en-US"/>
        </w:rPr>
      </w:pPr>
      <w:r w:rsidRPr="00FB2B36">
        <w:rPr>
          <w:rFonts w:eastAsiaTheme="minorHAnsi" w:cs="Arial"/>
          <w:szCs w:val="22"/>
          <w:lang w:eastAsia="en-US"/>
        </w:rPr>
        <w:t>Das „</w:t>
      </w:r>
      <w:proofErr w:type="spellStart"/>
      <w:r w:rsidRPr="00FB2B36">
        <w:rPr>
          <w:rFonts w:eastAsiaTheme="minorHAnsi" w:cs="Arial"/>
          <w:szCs w:val="22"/>
          <w:lang w:eastAsia="en-US"/>
        </w:rPr>
        <w:t>Detect</w:t>
      </w:r>
      <w:proofErr w:type="spellEnd"/>
      <w:r w:rsidRPr="00FB2B36">
        <w:rPr>
          <w:rFonts w:eastAsiaTheme="minorHAnsi" w:cs="Arial"/>
          <w:szCs w:val="22"/>
          <w:lang w:eastAsia="en-US"/>
        </w:rPr>
        <w:t>-</w:t>
      </w:r>
      <w:proofErr w:type="spellStart"/>
      <w:r w:rsidRPr="00FB2B36">
        <w:rPr>
          <w:rFonts w:eastAsiaTheme="minorHAnsi" w:cs="Arial"/>
          <w:szCs w:val="22"/>
          <w:lang w:eastAsia="en-US"/>
        </w:rPr>
        <w:t>and</w:t>
      </w:r>
      <w:proofErr w:type="spellEnd"/>
      <w:r w:rsidRPr="00FB2B36">
        <w:rPr>
          <w:rFonts w:eastAsiaTheme="minorHAnsi" w:cs="Arial"/>
          <w:szCs w:val="22"/>
          <w:lang w:eastAsia="en-US"/>
        </w:rPr>
        <w:t>-</w:t>
      </w:r>
      <w:proofErr w:type="spellStart"/>
      <w:r w:rsidRPr="00FB2B36">
        <w:rPr>
          <w:rFonts w:eastAsiaTheme="minorHAnsi" w:cs="Arial"/>
          <w:szCs w:val="22"/>
          <w:lang w:eastAsia="en-US"/>
        </w:rPr>
        <w:t>Avoid</w:t>
      </w:r>
      <w:proofErr w:type="spellEnd"/>
      <w:r w:rsidRPr="00FB2B36">
        <w:rPr>
          <w:rFonts w:eastAsiaTheme="minorHAnsi" w:cs="Arial"/>
          <w:szCs w:val="22"/>
          <w:lang w:eastAsia="en-US"/>
        </w:rPr>
        <w:t>“-Radar von HENSOLDT arbeitet mit der Technologie der elektronischen Strahlschwenkung (</w:t>
      </w:r>
      <w:proofErr w:type="spellStart"/>
      <w:r w:rsidRPr="00FB2B36">
        <w:rPr>
          <w:rFonts w:eastAsiaTheme="minorHAnsi" w:cs="Arial"/>
          <w:szCs w:val="22"/>
          <w:lang w:eastAsia="en-US"/>
        </w:rPr>
        <w:t>Active</w:t>
      </w:r>
      <w:proofErr w:type="spellEnd"/>
      <w:r w:rsidRPr="00FB2B36">
        <w:rPr>
          <w:rFonts w:eastAsiaTheme="minorHAnsi" w:cs="Arial"/>
          <w:szCs w:val="22"/>
          <w:lang w:eastAsia="en-US"/>
        </w:rPr>
        <w:t xml:space="preserve"> </w:t>
      </w:r>
      <w:proofErr w:type="spellStart"/>
      <w:r w:rsidRPr="00FB2B36">
        <w:rPr>
          <w:rFonts w:eastAsiaTheme="minorHAnsi" w:cs="Arial"/>
          <w:szCs w:val="22"/>
          <w:lang w:eastAsia="en-US"/>
        </w:rPr>
        <w:t>Electronica</w:t>
      </w:r>
      <w:r w:rsidR="00E540F2" w:rsidRPr="00FB2B36">
        <w:rPr>
          <w:rFonts w:eastAsiaTheme="minorHAnsi" w:cs="Arial"/>
          <w:szCs w:val="22"/>
          <w:lang w:eastAsia="en-US"/>
        </w:rPr>
        <w:t>lly</w:t>
      </w:r>
      <w:proofErr w:type="spellEnd"/>
      <w:r w:rsidR="00E540F2" w:rsidRPr="00FB2B36">
        <w:rPr>
          <w:rFonts w:eastAsiaTheme="minorHAnsi" w:cs="Arial"/>
          <w:szCs w:val="22"/>
          <w:lang w:eastAsia="en-US"/>
        </w:rPr>
        <w:t xml:space="preserve"> Scanning Array, AESA). Diese erlaubt es, </w:t>
      </w:r>
      <w:r w:rsidRPr="00FB2B36">
        <w:rPr>
          <w:rFonts w:eastAsiaTheme="minorHAnsi" w:cs="Arial"/>
          <w:szCs w:val="22"/>
          <w:lang w:eastAsia="en-US"/>
        </w:rPr>
        <w:t xml:space="preserve">mehrere Detektionsaufgaben gleichzeitig </w:t>
      </w:r>
      <w:r w:rsidR="00E540F2" w:rsidRPr="00FB2B36">
        <w:rPr>
          <w:rFonts w:eastAsiaTheme="minorHAnsi" w:cs="Arial"/>
          <w:szCs w:val="22"/>
          <w:lang w:eastAsia="en-US"/>
        </w:rPr>
        <w:t>durchzuführen</w:t>
      </w:r>
      <w:r w:rsidRPr="00FB2B36">
        <w:rPr>
          <w:rFonts w:eastAsiaTheme="minorHAnsi" w:cs="Arial"/>
          <w:szCs w:val="22"/>
          <w:lang w:eastAsia="en-US"/>
        </w:rPr>
        <w:t xml:space="preserve"> und </w:t>
      </w:r>
      <w:r w:rsidR="0064754F" w:rsidRPr="00FB2B36">
        <w:rPr>
          <w:rFonts w:eastAsiaTheme="minorHAnsi" w:cs="Arial"/>
          <w:szCs w:val="22"/>
          <w:lang w:eastAsia="en-US"/>
        </w:rPr>
        <w:t xml:space="preserve">Objekte </w:t>
      </w:r>
      <w:r w:rsidR="00E540F2" w:rsidRPr="00FB2B36">
        <w:rPr>
          <w:rFonts w:eastAsiaTheme="minorHAnsi" w:cs="Arial"/>
          <w:szCs w:val="22"/>
          <w:lang w:eastAsia="en-US"/>
        </w:rPr>
        <w:t>extrem rasch</w:t>
      </w:r>
      <w:r w:rsidRPr="00FB2B36">
        <w:rPr>
          <w:rFonts w:eastAsiaTheme="minorHAnsi" w:cs="Arial"/>
          <w:szCs w:val="22"/>
          <w:lang w:eastAsia="en-US"/>
        </w:rPr>
        <w:t xml:space="preserve"> </w:t>
      </w:r>
      <w:r w:rsidR="00E540F2" w:rsidRPr="00FB2B36">
        <w:rPr>
          <w:rFonts w:eastAsiaTheme="minorHAnsi" w:cs="Arial"/>
          <w:szCs w:val="22"/>
          <w:lang w:eastAsia="en-US"/>
        </w:rPr>
        <w:t>zu erkennen</w:t>
      </w:r>
      <w:r w:rsidRPr="00FB2B36">
        <w:rPr>
          <w:rFonts w:eastAsiaTheme="minorHAnsi" w:cs="Arial"/>
          <w:szCs w:val="22"/>
          <w:lang w:eastAsia="en-US"/>
        </w:rPr>
        <w:t xml:space="preserve">. Aufgrund der Radartechnologie kann die Flugrichtung von Objekten im eigenen Flugweg präzise </w:t>
      </w:r>
      <w:proofErr w:type="spellStart"/>
      <w:r w:rsidRPr="00FB2B36">
        <w:rPr>
          <w:rFonts w:eastAsiaTheme="minorHAnsi" w:cs="Arial"/>
          <w:szCs w:val="22"/>
          <w:lang w:eastAsia="en-US"/>
        </w:rPr>
        <w:t>ver</w:t>
      </w:r>
      <w:proofErr w:type="spellEnd"/>
      <w:r w:rsidR="00E955E0">
        <w:rPr>
          <w:rFonts w:eastAsiaTheme="minorHAnsi" w:cs="Arial"/>
          <w:szCs w:val="22"/>
          <w:lang w:eastAsia="en-US"/>
        </w:rPr>
        <w:t>-</w:t>
      </w:r>
    </w:p>
    <w:p w14:paraId="4627FF53" w14:textId="674FB80D" w:rsidR="00B242E4" w:rsidRDefault="00245A60" w:rsidP="00E955E0">
      <w:pPr>
        <w:spacing w:line="240" w:lineRule="auto"/>
        <w:rPr>
          <w:rFonts w:eastAsiaTheme="minorHAnsi" w:cs="Arial"/>
          <w:szCs w:val="22"/>
          <w:lang w:eastAsia="en-US"/>
        </w:rPr>
      </w:pPr>
      <w:r w:rsidRPr="00FB2B36">
        <w:rPr>
          <w:rFonts w:eastAsiaTheme="minorHAnsi" w:cs="Arial"/>
          <w:szCs w:val="22"/>
          <w:lang w:eastAsia="en-US"/>
        </w:rPr>
        <w:t xml:space="preserve">messen werden, </w:t>
      </w:r>
      <w:r w:rsidR="007A6BDE" w:rsidRPr="00FB2B36">
        <w:rPr>
          <w:rFonts w:eastAsiaTheme="minorHAnsi" w:cs="Arial"/>
          <w:szCs w:val="22"/>
          <w:lang w:eastAsia="en-US"/>
        </w:rPr>
        <w:t xml:space="preserve">um </w:t>
      </w:r>
      <w:r w:rsidRPr="00FB2B36">
        <w:rPr>
          <w:rFonts w:eastAsiaTheme="minorHAnsi" w:cs="Arial"/>
          <w:szCs w:val="22"/>
          <w:lang w:eastAsia="en-US"/>
        </w:rPr>
        <w:t xml:space="preserve">so vor möglichen Kollisionen frühzeitig </w:t>
      </w:r>
      <w:r w:rsidR="007A6BDE" w:rsidRPr="00FB2B36">
        <w:rPr>
          <w:rFonts w:eastAsiaTheme="minorHAnsi" w:cs="Arial"/>
          <w:szCs w:val="22"/>
          <w:lang w:eastAsia="en-US"/>
        </w:rPr>
        <w:t xml:space="preserve">zu </w:t>
      </w:r>
      <w:r w:rsidR="00E540F2" w:rsidRPr="00FB2B36">
        <w:rPr>
          <w:rFonts w:eastAsiaTheme="minorHAnsi" w:cs="Arial"/>
          <w:szCs w:val="22"/>
          <w:lang w:eastAsia="en-US"/>
        </w:rPr>
        <w:t>warn</w:t>
      </w:r>
      <w:r w:rsidR="007A6BDE" w:rsidRPr="00FB2B36">
        <w:rPr>
          <w:rFonts w:eastAsiaTheme="minorHAnsi" w:cs="Arial"/>
          <w:szCs w:val="22"/>
          <w:lang w:eastAsia="en-US"/>
        </w:rPr>
        <w:t>en</w:t>
      </w:r>
      <w:r w:rsidRPr="00FB2B36">
        <w:rPr>
          <w:rFonts w:eastAsiaTheme="minorHAnsi" w:cs="Arial"/>
          <w:szCs w:val="22"/>
          <w:lang w:eastAsia="en-US"/>
        </w:rPr>
        <w:t xml:space="preserve">. Mit seinen </w:t>
      </w:r>
      <w:r w:rsidR="00E540F2" w:rsidRPr="00FB2B36">
        <w:rPr>
          <w:rFonts w:eastAsiaTheme="minorHAnsi" w:cs="Arial"/>
          <w:szCs w:val="22"/>
          <w:lang w:eastAsia="en-US"/>
        </w:rPr>
        <w:t>besonderen</w:t>
      </w:r>
      <w:r w:rsidRPr="00FB2B36">
        <w:rPr>
          <w:rFonts w:eastAsiaTheme="minorHAnsi" w:cs="Arial"/>
          <w:szCs w:val="22"/>
          <w:lang w:eastAsia="en-US"/>
        </w:rPr>
        <w:t xml:space="preserve"> Detektionseigenschaften ist das Multifunktionsradar für militärische wie zivile Drohnen, z.</w:t>
      </w:r>
      <w:r w:rsidR="00E540F2" w:rsidRPr="00FB2B36">
        <w:rPr>
          <w:rFonts w:eastAsiaTheme="minorHAnsi" w:cs="Arial"/>
          <w:szCs w:val="22"/>
          <w:lang w:eastAsia="en-US"/>
        </w:rPr>
        <w:t xml:space="preserve"> </w:t>
      </w:r>
      <w:r w:rsidRPr="00FB2B36">
        <w:rPr>
          <w:rFonts w:eastAsiaTheme="minorHAnsi" w:cs="Arial"/>
          <w:szCs w:val="22"/>
          <w:lang w:eastAsia="en-US"/>
        </w:rPr>
        <w:t xml:space="preserve">B. für die Frachtzustellung, gleichermaßen geeignet. </w:t>
      </w:r>
      <w:r w:rsidR="00E540F2" w:rsidRPr="00FB2B36">
        <w:rPr>
          <w:rFonts w:eastAsiaTheme="minorHAnsi" w:cs="Arial"/>
          <w:szCs w:val="22"/>
          <w:lang w:eastAsia="en-US"/>
        </w:rPr>
        <w:t>Außerdem</w:t>
      </w:r>
      <w:r w:rsidRPr="00FB2B36">
        <w:rPr>
          <w:rFonts w:eastAsiaTheme="minorHAnsi" w:cs="Arial"/>
          <w:szCs w:val="22"/>
          <w:lang w:eastAsia="en-US"/>
        </w:rPr>
        <w:t xml:space="preserve"> übernimmt der Sensor auch alle Funktionen eines Wetterradars.  </w:t>
      </w:r>
    </w:p>
    <w:p w14:paraId="0EA64293" w14:textId="77777777" w:rsidR="00E955E0" w:rsidRPr="00FB2B36" w:rsidRDefault="00E955E0" w:rsidP="00E955E0">
      <w:pPr>
        <w:spacing w:line="276" w:lineRule="auto"/>
        <w:rPr>
          <w:rFonts w:eastAsiaTheme="minorHAnsi" w:cs="Arial"/>
          <w:szCs w:val="22"/>
          <w:lang w:eastAsia="en-US"/>
        </w:rPr>
      </w:pPr>
    </w:p>
    <w:p w14:paraId="077ADC5C" w14:textId="1B54BE2C" w:rsidR="00B242E4" w:rsidRDefault="00E540F2" w:rsidP="00E955E0">
      <w:pPr>
        <w:spacing w:line="240" w:lineRule="auto"/>
        <w:rPr>
          <w:rFonts w:eastAsiaTheme="minorHAnsi" w:cs="Arial"/>
          <w:szCs w:val="22"/>
          <w:lang w:eastAsia="en-US"/>
        </w:rPr>
      </w:pPr>
      <w:r w:rsidRPr="00FB2B36">
        <w:rPr>
          <w:rFonts w:eastAsiaTheme="minorHAnsi" w:cs="Arial"/>
          <w:szCs w:val="22"/>
          <w:lang w:eastAsia="en-US"/>
        </w:rPr>
        <w:t>Die Kombination dieser beiden Technologien (</w:t>
      </w:r>
      <w:r w:rsidR="00245A60" w:rsidRPr="00FB2B36">
        <w:rPr>
          <w:rFonts w:eastAsiaTheme="minorHAnsi" w:cs="Arial"/>
          <w:szCs w:val="22"/>
          <w:lang w:eastAsia="en-US"/>
        </w:rPr>
        <w:t>Dual-mode Sensorik</w:t>
      </w:r>
      <w:r w:rsidRPr="00FB2B36">
        <w:rPr>
          <w:rFonts w:eastAsiaTheme="minorHAnsi" w:cs="Arial"/>
          <w:szCs w:val="22"/>
          <w:lang w:eastAsia="en-US"/>
        </w:rPr>
        <w:t>)</w:t>
      </w:r>
      <w:r w:rsidR="00245A60" w:rsidRPr="00FB2B36">
        <w:rPr>
          <w:rFonts w:eastAsiaTheme="minorHAnsi" w:cs="Arial"/>
          <w:szCs w:val="22"/>
          <w:lang w:eastAsia="en-US"/>
        </w:rPr>
        <w:t xml:space="preserve"> </w:t>
      </w:r>
      <w:r w:rsidRPr="00FB2B36">
        <w:rPr>
          <w:rFonts w:eastAsiaTheme="minorHAnsi" w:cs="Arial"/>
          <w:szCs w:val="22"/>
          <w:lang w:eastAsia="en-US"/>
        </w:rPr>
        <w:t xml:space="preserve">ist </w:t>
      </w:r>
      <w:r w:rsidR="00245A60" w:rsidRPr="00FB2B36">
        <w:rPr>
          <w:rFonts w:eastAsiaTheme="minorHAnsi" w:cs="Arial"/>
          <w:szCs w:val="22"/>
          <w:lang w:eastAsia="en-US"/>
        </w:rPr>
        <w:t xml:space="preserve">für unbemannte Luftfahrzeuge unterschiedlicher Größenklassen geeignet und besitzt </w:t>
      </w:r>
      <w:r w:rsidRPr="00FB2B36">
        <w:rPr>
          <w:rFonts w:eastAsiaTheme="minorHAnsi" w:cs="Arial"/>
          <w:szCs w:val="22"/>
          <w:lang w:eastAsia="en-US"/>
        </w:rPr>
        <w:t xml:space="preserve">zusammen </w:t>
      </w:r>
      <w:r w:rsidR="00245A60" w:rsidRPr="00FB2B36">
        <w:rPr>
          <w:rFonts w:eastAsiaTheme="minorHAnsi" w:cs="Arial"/>
          <w:szCs w:val="22"/>
          <w:lang w:eastAsia="en-US"/>
        </w:rPr>
        <w:t>hervorragende Detektionseigenschaften.</w:t>
      </w:r>
    </w:p>
    <w:p w14:paraId="1D105D60" w14:textId="77777777" w:rsidR="00E955E0" w:rsidRPr="00FB2B36" w:rsidRDefault="00E955E0" w:rsidP="00E955E0">
      <w:pPr>
        <w:spacing w:line="240" w:lineRule="auto"/>
        <w:rPr>
          <w:rFonts w:eastAsiaTheme="minorHAnsi" w:cs="Arial"/>
          <w:szCs w:val="22"/>
          <w:lang w:eastAsia="en-US"/>
        </w:rPr>
      </w:pPr>
    </w:p>
    <w:p w14:paraId="1EE6445B" w14:textId="77777777" w:rsidR="00E955E0" w:rsidRDefault="00704194" w:rsidP="00E955E0">
      <w:pPr>
        <w:spacing w:line="240" w:lineRule="auto"/>
        <w:rPr>
          <w:rFonts w:eastAsiaTheme="minorHAnsi" w:cs="Arial"/>
          <w:szCs w:val="22"/>
          <w:lang w:eastAsia="en-US"/>
        </w:rPr>
      </w:pPr>
      <w:r w:rsidRPr="00FB2B36">
        <w:rPr>
          <w:rFonts w:eastAsiaTheme="minorHAnsi" w:cs="Arial"/>
          <w:szCs w:val="22"/>
          <w:lang w:eastAsia="en-US"/>
        </w:rPr>
        <w:t xml:space="preserve">Das </w:t>
      </w:r>
      <w:r w:rsidR="00943DA7" w:rsidRPr="00FB2B36">
        <w:rPr>
          <w:rFonts w:eastAsiaTheme="minorHAnsi" w:cs="Arial"/>
          <w:szCs w:val="22"/>
          <w:lang w:eastAsia="en-US"/>
        </w:rPr>
        <w:t xml:space="preserve">universelle </w:t>
      </w:r>
      <w:r w:rsidR="002D41B6" w:rsidRPr="00FB2B36">
        <w:rPr>
          <w:rFonts w:eastAsiaTheme="minorHAnsi" w:cs="Arial"/>
          <w:szCs w:val="22"/>
          <w:lang w:eastAsia="en-US"/>
        </w:rPr>
        <w:t>DLR-</w:t>
      </w:r>
      <w:r w:rsidRPr="00FB2B36">
        <w:rPr>
          <w:rFonts w:eastAsiaTheme="minorHAnsi" w:cs="Arial"/>
          <w:szCs w:val="22"/>
          <w:lang w:eastAsia="en-US"/>
        </w:rPr>
        <w:t>Forschungsf</w:t>
      </w:r>
      <w:r w:rsidR="00245A60" w:rsidRPr="00FB2B36">
        <w:rPr>
          <w:rFonts w:eastAsiaTheme="minorHAnsi" w:cs="Arial"/>
          <w:szCs w:val="22"/>
          <w:lang w:eastAsia="en-US"/>
        </w:rPr>
        <w:t xml:space="preserve">lugzeug </w:t>
      </w:r>
      <w:r w:rsidRPr="00FB2B36">
        <w:rPr>
          <w:rFonts w:eastAsiaTheme="minorHAnsi" w:cs="Arial"/>
          <w:szCs w:val="22"/>
          <w:lang w:eastAsia="en-US"/>
        </w:rPr>
        <w:t>wird regelmäßig</w:t>
      </w:r>
      <w:r w:rsidR="00245A60" w:rsidRPr="00FB2B36">
        <w:rPr>
          <w:rFonts w:eastAsiaTheme="minorHAnsi" w:cs="Arial"/>
          <w:szCs w:val="22"/>
          <w:lang w:eastAsia="en-US"/>
        </w:rPr>
        <w:t xml:space="preserve"> als fliegende </w:t>
      </w:r>
      <w:r w:rsidRPr="00FB2B36">
        <w:rPr>
          <w:rFonts w:eastAsiaTheme="minorHAnsi" w:cs="Arial"/>
          <w:szCs w:val="22"/>
          <w:lang w:eastAsia="en-US"/>
        </w:rPr>
        <w:t>P</w:t>
      </w:r>
      <w:r w:rsidR="00245A60" w:rsidRPr="00FB2B36">
        <w:rPr>
          <w:rFonts w:eastAsiaTheme="minorHAnsi" w:cs="Arial"/>
          <w:szCs w:val="22"/>
          <w:lang w:eastAsia="en-US"/>
        </w:rPr>
        <w:t xml:space="preserve">lattform für die unterschiedlichsten </w:t>
      </w:r>
      <w:r w:rsidR="002D41B6" w:rsidRPr="00FB2B36">
        <w:rPr>
          <w:rFonts w:eastAsiaTheme="minorHAnsi" w:cs="Arial"/>
          <w:szCs w:val="22"/>
          <w:lang w:eastAsia="en-US"/>
        </w:rPr>
        <w:t xml:space="preserve">Forschungsaufgaben </w:t>
      </w:r>
      <w:r w:rsidR="00943DA7" w:rsidRPr="00FB2B36">
        <w:rPr>
          <w:rFonts w:eastAsiaTheme="minorHAnsi" w:cs="Arial"/>
          <w:szCs w:val="22"/>
          <w:lang w:eastAsia="en-US"/>
        </w:rPr>
        <w:t xml:space="preserve">ausgerüstet und </w:t>
      </w:r>
      <w:r w:rsidR="00245A60" w:rsidRPr="00FB2B36">
        <w:rPr>
          <w:rFonts w:eastAsiaTheme="minorHAnsi" w:cs="Arial"/>
          <w:szCs w:val="22"/>
          <w:lang w:eastAsia="en-US"/>
        </w:rPr>
        <w:t>ein</w:t>
      </w:r>
      <w:r w:rsidRPr="00FB2B36">
        <w:rPr>
          <w:rFonts w:eastAsiaTheme="minorHAnsi" w:cs="Arial"/>
          <w:szCs w:val="22"/>
          <w:lang w:eastAsia="en-US"/>
        </w:rPr>
        <w:t>gesetzt</w:t>
      </w:r>
      <w:r w:rsidR="00BE35EB" w:rsidRPr="00FB2B36">
        <w:rPr>
          <w:rFonts w:eastAsiaTheme="minorHAnsi" w:cs="Arial"/>
          <w:szCs w:val="22"/>
          <w:lang w:eastAsia="en-US"/>
        </w:rPr>
        <w:t xml:space="preserve">. </w:t>
      </w:r>
      <w:r w:rsidRPr="00FB2B36">
        <w:rPr>
          <w:rFonts w:eastAsiaTheme="minorHAnsi" w:cs="Arial"/>
          <w:szCs w:val="22"/>
          <w:lang w:eastAsia="en-US"/>
        </w:rPr>
        <w:t>Für die Forschung im Bereich unbemannte Luftfahrtsysteme dient es als "Nationaler Sense &amp; Avoid Demonstrator". Mittels eines</w:t>
      </w:r>
      <w:r w:rsidR="00BE35EB" w:rsidRPr="00FB2B36">
        <w:rPr>
          <w:rFonts w:eastAsiaTheme="minorHAnsi" w:cs="Arial"/>
          <w:szCs w:val="22"/>
          <w:lang w:eastAsia="en-US"/>
        </w:rPr>
        <w:t xml:space="preserve"> neuartigen digitalen Autopiloten kann das Flugzeug vollautomatisch von einer </w:t>
      </w:r>
    </w:p>
    <w:p w14:paraId="6094C078" w14:textId="77777777" w:rsidR="00E955E0" w:rsidRDefault="00E955E0" w:rsidP="00E955E0">
      <w:pPr>
        <w:spacing w:line="240" w:lineRule="auto"/>
        <w:rPr>
          <w:rFonts w:eastAsiaTheme="minorHAnsi" w:cs="Arial"/>
          <w:szCs w:val="22"/>
          <w:lang w:eastAsia="en-US"/>
        </w:rPr>
      </w:pPr>
    </w:p>
    <w:p w14:paraId="47F9C96A" w14:textId="77777777" w:rsidR="00E955E0" w:rsidRDefault="00E955E0" w:rsidP="00E955E0">
      <w:pPr>
        <w:spacing w:line="240" w:lineRule="auto"/>
        <w:rPr>
          <w:rFonts w:eastAsiaTheme="minorHAnsi" w:cs="Arial"/>
          <w:szCs w:val="22"/>
          <w:lang w:eastAsia="en-US"/>
        </w:rPr>
      </w:pPr>
    </w:p>
    <w:p w14:paraId="370D2E03" w14:textId="77777777" w:rsidR="00A67DA2" w:rsidRDefault="00A67DA2" w:rsidP="00E955E0">
      <w:pPr>
        <w:spacing w:line="240" w:lineRule="auto"/>
        <w:rPr>
          <w:rFonts w:eastAsiaTheme="minorHAnsi" w:cs="Arial"/>
          <w:szCs w:val="22"/>
          <w:lang w:eastAsia="en-US"/>
        </w:rPr>
      </w:pPr>
    </w:p>
    <w:p w14:paraId="1CC25294" w14:textId="06744F27" w:rsidR="00AE3A70" w:rsidRPr="00FB2B36" w:rsidRDefault="00BE35EB" w:rsidP="00E955E0">
      <w:pPr>
        <w:spacing w:line="240" w:lineRule="auto"/>
        <w:rPr>
          <w:rFonts w:eastAsiaTheme="minorHAnsi" w:cs="Arial"/>
          <w:szCs w:val="22"/>
          <w:lang w:eastAsia="en-US"/>
        </w:rPr>
      </w:pPr>
      <w:r w:rsidRPr="00FB2B36">
        <w:rPr>
          <w:rFonts w:eastAsiaTheme="minorHAnsi" w:cs="Arial"/>
          <w:szCs w:val="22"/>
          <w:lang w:eastAsia="en-US"/>
        </w:rPr>
        <w:t xml:space="preserve">Bodenstation </w:t>
      </w:r>
      <w:r w:rsidR="00704194" w:rsidRPr="00FB2B36">
        <w:rPr>
          <w:rFonts w:eastAsiaTheme="minorHAnsi" w:cs="Arial"/>
          <w:szCs w:val="22"/>
          <w:lang w:eastAsia="en-US"/>
        </w:rPr>
        <w:t>gesteuert</w:t>
      </w:r>
      <w:r w:rsidRPr="00FB2B36">
        <w:rPr>
          <w:rFonts w:eastAsiaTheme="minorHAnsi" w:cs="Arial"/>
          <w:szCs w:val="22"/>
          <w:lang w:eastAsia="en-US"/>
        </w:rPr>
        <w:t xml:space="preserve"> werden</w:t>
      </w:r>
      <w:r w:rsidR="00704194" w:rsidRPr="00FB2B36">
        <w:rPr>
          <w:rFonts w:eastAsiaTheme="minorHAnsi" w:cs="Arial"/>
          <w:szCs w:val="22"/>
          <w:lang w:eastAsia="en-US"/>
        </w:rPr>
        <w:t>.</w:t>
      </w:r>
      <w:r w:rsidRPr="00FB2B36">
        <w:rPr>
          <w:rFonts w:eastAsiaTheme="minorHAnsi" w:cs="Arial"/>
          <w:szCs w:val="22"/>
          <w:lang w:eastAsia="en-US"/>
        </w:rPr>
        <w:t xml:space="preserve"> </w:t>
      </w:r>
      <w:r w:rsidR="00704194" w:rsidRPr="00FB2B36">
        <w:rPr>
          <w:rFonts w:eastAsiaTheme="minorHAnsi" w:cs="Arial"/>
          <w:szCs w:val="22"/>
          <w:lang w:eastAsia="en-US"/>
        </w:rPr>
        <w:t>So</w:t>
      </w:r>
      <w:r w:rsidRPr="00FB2B36">
        <w:rPr>
          <w:rFonts w:eastAsiaTheme="minorHAnsi" w:cs="Arial"/>
          <w:szCs w:val="22"/>
          <w:lang w:eastAsia="en-US"/>
        </w:rPr>
        <w:t xml:space="preserve"> </w:t>
      </w:r>
      <w:r w:rsidR="00704194" w:rsidRPr="00FB2B36">
        <w:rPr>
          <w:rFonts w:eastAsiaTheme="minorHAnsi" w:cs="Arial"/>
          <w:szCs w:val="22"/>
          <w:lang w:eastAsia="en-US"/>
        </w:rPr>
        <w:t xml:space="preserve">kann </w:t>
      </w:r>
      <w:r w:rsidR="004A0F72" w:rsidRPr="00FB2B36">
        <w:rPr>
          <w:rFonts w:eastAsiaTheme="minorHAnsi" w:cs="Arial"/>
          <w:szCs w:val="22"/>
          <w:lang w:eastAsia="en-US"/>
        </w:rPr>
        <w:t xml:space="preserve">es </w:t>
      </w:r>
      <w:r w:rsidR="00704194" w:rsidRPr="00FB2B36">
        <w:rPr>
          <w:rFonts w:eastAsiaTheme="minorHAnsi" w:cs="Arial"/>
          <w:szCs w:val="22"/>
          <w:lang w:eastAsia="en-US"/>
        </w:rPr>
        <w:t xml:space="preserve">ein </w:t>
      </w:r>
      <w:r w:rsidRPr="00FB2B36">
        <w:rPr>
          <w:rFonts w:eastAsiaTheme="minorHAnsi" w:cs="Arial"/>
          <w:szCs w:val="22"/>
          <w:lang w:eastAsia="en-US"/>
        </w:rPr>
        <w:t xml:space="preserve">unbemanntes Luftfahrtsystem </w:t>
      </w:r>
      <w:r w:rsidR="00704194" w:rsidRPr="00FB2B36">
        <w:rPr>
          <w:rFonts w:eastAsiaTheme="minorHAnsi" w:cs="Arial"/>
          <w:szCs w:val="22"/>
          <w:lang w:eastAsia="en-US"/>
        </w:rPr>
        <w:t xml:space="preserve">sicher </w:t>
      </w:r>
      <w:r w:rsidR="004A0F72" w:rsidRPr="00FB2B36">
        <w:rPr>
          <w:rFonts w:eastAsiaTheme="minorHAnsi" w:cs="Arial"/>
          <w:szCs w:val="22"/>
          <w:lang w:eastAsia="en-US"/>
        </w:rPr>
        <w:t>simulieren</w:t>
      </w:r>
      <w:r w:rsidR="00704194" w:rsidRPr="00FB2B36">
        <w:rPr>
          <w:rFonts w:eastAsiaTheme="minorHAnsi" w:cs="Arial"/>
          <w:szCs w:val="22"/>
          <w:lang w:eastAsia="en-US"/>
        </w:rPr>
        <w:t>,</w:t>
      </w:r>
      <w:r w:rsidRPr="00FB2B36">
        <w:rPr>
          <w:rFonts w:eastAsiaTheme="minorHAnsi" w:cs="Arial"/>
          <w:szCs w:val="22"/>
          <w:lang w:eastAsia="en-US"/>
        </w:rPr>
        <w:t xml:space="preserve"> </w:t>
      </w:r>
      <w:r w:rsidR="00704194" w:rsidRPr="00FB2B36">
        <w:rPr>
          <w:rFonts w:eastAsiaTheme="minorHAnsi" w:cs="Arial"/>
          <w:szCs w:val="22"/>
          <w:lang w:eastAsia="en-US"/>
        </w:rPr>
        <w:t xml:space="preserve">da sich </w:t>
      </w:r>
      <w:r w:rsidRPr="00FB2B36">
        <w:rPr>
          <w:rFonts w:eastAsiaTheme="minorHAnsi" w:cs="Arial"/>
          <w:szCs w:val="22"/>
          <w:lang w:eastAsia="en-US"/>
        </w:rPr>
        <w:t>immer zwei Sicherheitspi</w:t>
      </w:r>
      <w:r w:rsidR="00AE3A70" w:rsidRPr="00FB2B36">
        <w:rPr>
          <w:rFonts w:eastAsiaTheme="minorHAnsi" w:cs="Arial"/>
          <w:szCs w:val="22"/>
          <w:lang w:eastAsia="en-US"/>
        </w:rPr>
        <w:t>loten an Bord des Flugzeuges</w:t>
      </w:r>
      <w:r w:rsidR="00704194" w:rsidRPr="00FB2B36">
        <w:rPr>
          <w:rFonts w:eastAsiaTheme="minorHAnsi" w:cs="Arial"/>
          <w:szCs w:val="22"/>
          <w:lang w:eastAsia="en-US"/>
        </w:rPr>
        <w:t xml:space="preserve"> befinden</w:t>
      </w:r>
      <w:r w:rsidR="00AE3A70" w:rsidRPr="00FB2B36">
        <w:rPr>
          <w:rFonts w:eastAsiaTheme="minorHAnsi" w:cs="Arial"/>
          <w:szCs w:val="22"/>
          <w:lang w:eastAsia="en-US"/>
        </w:rPr>
        <w:t>.</w:t>
      </w:r>
      <w:r w:rsidR="00E955E0">
        <w:rPr>
          <w:rFonts w:eastAsiaTheme="minorHAnsi" w:cs="Arial"/>
          <w:szCs w:val="22"/>
          <w:lang w:eastAsia="en-US"/>
        </w:rPr>
        <w:t xml:space="preserve"> </w:t>
      </w:r>
      <w:r w:rsidR="00AE3A70" w:rsidRPr="00FB2B36">
        <w:rPr>
          <w:rFonts w:eastAsiaTheme="minorHAnsi" w:cs="Arial"/>
          <w:szCs w:val="22"/>
          <w:lang w:eastAsia="en-US"/>
        </w:rPr>
        <w:t>D</w:t>
      </w:r>
      <w:r w:rsidR="00D564B3" w:rsidRPr="00FB2B36">
        <w:rPr>
          <w:rFonts w:eastAsiaTheme="minorHAnsi" w:cs="Arial"/>
          <w:szCs w:val="22"/>
          <w:lang w:eastAsia="en-US"/>
        </w:rPr>
        <w:t>ie Flugversuche fanden im Rahmen des</w:t>
      </w:r>
      <w:r w:rsidR="00DF7F58" w:rsidRPr="00FB2B36">
        <w:rPr>
          <w:rFonts w:eastAsiaTheme="minorHAnsi" w:cs="Arial"/>
          <w:szCs w:val="22"/>
          <w:lang w:eastAsia="en-US"/>
        </w:rPr>
        <w:t xml:space="preserve"> Vorhaben</w:t>
      </w:r>
      <w:r w:rsidR="00D564B3" w:rsidRPr="00FB2B36">
        <w:rPr>
          <w:rFonts w:eastAsiaTheme="minorHAnsi" w:cs="Arial"/>
          <w:szCs w:val="22"/>
          <w:lang w:eastAsia="en-US"/>
        </w:rPr>
        <w:t>s</w:t>
      </w:r>
      <w:r w:rsidR="00DF7F58" w:rsidRPr="00FB2B36">
        <w:rPr>
          <w:rFonts w:eastAsiaTheme="minorHAnsi" w:cs="Arial"/>
          <w:szCs w:val="22"/>
          <w:lang w:eastAsia="en-US"/>
        </w:rPr>
        <w:t xml:space="preserve"> "</w:t>
      </w:r>
      <w:r w:rsidR="00337CE3" w:rsidRPr="00FB2B36">
        <w:rPr>
          <w:rFonts w:eastAsiaTheme="minorHAnsi" w:cs="Arial"/>
          <w:szCs w:val="22"/>
          <w:lang w:eastAsia="en-US"/>
        </w:rPr>
        <w:t>Projek</w:t>
      </w:r>
      <w:r w:rsidR="00DF7F58" w:rsidRPr="00FB2B36">
        <w:rPr>
          <w:rFonts w:eastAsiaTheme="minorHAnsi" w:cs="Arial"/>
          <w:szCs w:val="22"/>
          <w:lang w:eastAsia="en-US"/>
        </w:rPr>
        <w:t>t</w:t>
      </w:r>
      <w:r w:rsidR="00337CE3" w:rsidRPr="00FB2B36">
        <w:rPr>
          <w:rFonts w:eastAsiaTheme="minorHAnsi" w:cs="Arial"/>
          <w:szCs w:val="22"/>
          <w:lang w:eastAsia="en-US"/>
        </w:rPr>
        <w:t xml:space="preserve"> Sense </w:t>
      </w:r>
      <w:proofErr w:type="spellStart"/>
      <w:r w:rsidR="00337CE3" w:rsidRPr="00FB2B36">
        <w:rPr>
          <w:rFonts w:eastAsiaTheme="minorHAnsi" w:cs="Arial"/>
          <w:szCs w:val="22"/>
          <w:lang w:eastAsia="en-US"/>
        </w:rPr>
        <w:t>and</w:t>
      </w:r>
      <w:proofErr w:type="spellEnd"/>
      <w:r w:rsidR="00337CE3" w:rsidRPr="00FB2B36">
        <w:rPr>
          <w:rFonts w:eastAsiaTheme="minorHAnsi" w:cs="Arial"/>
          <w:szCs w:val="22"/>
          <w:lang w:eastAsia="en-US"/>
        </w:rPr>
        <w:t xml:space="preserve"> </w:t>
      </w:r>
      <w:proofErr w:type="spellStart"/>
      <w:r w:rsidR="00337CE3" w:rsidRPr="00FB2B36">
        <w:rPr>
          <w:rFonts w:eastAsiaTheme="minorHAnsi" w:cs="Arial"/>
          <w:szCs w:val="22"/>
          <w:lang w:eastAsia="en-US"/>
        </w:rPr>
        <w:t>Avoid</w:t>
      </w:r>
      <w:proofErr w:type="spellEnd"/>
      <w:r w:rsidR="00337CE3" w:rsidRPr="00FB2B36">
        <w:rPr>
          <w:rFonts w:eastAsiaTheme="minorHAnsi" w:cs="Arial"/>
          <w:szCs w:val="22"/>
          <w:lang w:eastAsia="en-US"/>
        </w:rPr>
        <w:t xml:space="preserve"> </w:t>
      </w:r>
      <w:r w:rsidR="00DF7F58" w:rsidRPr="00FB2B36">
        <w:rPr>
          <w:rFonts w:eastAsiaTheme="minorHAnsi" w:cs="Arial"/>
          <w:szCs w:val="22"/>
          <w:lang w:eastAsia="en-US"/>
        </w:rPr>
        <w:t xml:space="preserve">- </w:t>
      </w:r>
      <w:r w:rsidR="00337CE3" w:rsidRPr="00FB2B36">
        <w:rPr>
          <w:rFonts w:eastAsiaTheme="minorHAnsi" w:cs="Arial"/>
          <w:szCs w:val="22"/>
          <w:lang w:eastAsia="en-US"/>
        </w:rPr>
        <w:t>national</w:t>
      </w:r>
      <w:r w:rsidR="00DF7F58" w:rsidRPr="00FB2B36">
        <w:rPr>
          <w:rFonts w:eastAsiaTheme="minorHAnsi" w:cs="Arial"/>
          <w:szCs w:val="22"/>
          <w:lang w:eastAsia="en-US"/>
        </w:rPr>
        <w:t>"</w:t>
      </w:r>
      <w:r w:rsidR="00AE3A70" w:rsidRPr="00FB2B36">
        <w:rPr>
          <w:rFonts w:eastAsiaTheme="minorHAnsi" w:cs="Arial"/>
          <w:szCs w:val="22"/>
          <w:lang w:eastAsia="en-US"/>
        </w:rPr>
        <w:t xml:space="preserve"> </w:t>
      </w:r>
      <w:r w:rsidR="00337CE3" w:rsidRPr="00FB2B36">
        <w:rPr>
          <w:rFonts w:eastAsiaTheme="minorHAnsi" w:cs="Arial"/>
          <w:szCs w:val="22"/>
          <w:lang w:eastAsia="en-US"/>
        </w:rPr>
        <w:t>(</w:t>
      </w:r>
      <w:proofErr w:type="spellStart"/>
      <w:r w:rsidR="00AE3A70" w:rsidRPr="00FB2B36">
        <w:rPr>
          <w:rFonts w:eastAsiaTheme="minorHAnsi" w:cs="Arial"/>
          <w:szCs w:val="22"/>
          <w:lang w:eastAsia="en-US"/>
        </w:rPr>
        <w:t>ProSA</w:t>
      </w:r>
      <w:proofErr w:type="spellEnd"/>
      <w:r w:rsidR="00AE3A70" w:rsidRPr="00FB2B36">
        <w:rPr>
          <w:rFonts w:eastAsiaTheme="minorHAnsi" w:cs="Arial"/>
          <w:szCs w:val="22"/>
          <w:lang w:eastAsia="en-US"/>
        </w:rPr>
        <w:t>-n</w:t>
      </w:r>
      <w:r w:rsidR="00337CE3" w:rsidRPr="00FB2B36">
        <w:rPr>
          <w:rFonts w:eastAsiaTheme="minorHAnsi" w:cs="Arial"/>
          <w:szCs w:val="22"/>
          <w:lang w:eastAsia="en-US"/>
        </w:rPr>
        <w:t>)</w:t>
      </w:r>
      <w:r w:rsidR="00AE3A70" w:rsidRPr="00FB2B36">
        <w:rPr>
          <w:rFonts w:eastAsiaTheme="minorHAnsi" w:cs="Arial"/>
          <w:szCs w:val="22"/>
          <w:lang w:eastAsia="en-US"/>
        </w:rPr>
        <w:t xml:space="preserve"> </w:t>
      </w:r>
      <w:r w:rsidR="00D564B3" w:rsidRPr="00FB2B36">
        <w:rPr>
          <w:rFonts w:eastAsiaTheme="minorHAnsi" w:cs="Arial"/>
          <w:szCs w:val="22"/>
          <w:lang w:eastAsia="en-US"/>
        </w:rPr>
        <w:t xml:space="preserve">statt, welches vom </w:t>
      </w:r>
      <w:r w:rsidR="00784DE8" w:rsidRPr="00FB2B36">
        <w:rPr>
          <w:rFonts w:eastAsiaTheme="minorHAnsi" w:cs="Arial"/>
          <w:szCs w:val="22"/>
          <w:lang w:eastAsia="en-US"/>
        </w:rPr>
        <w:t>Bundesamt</w:t>
      </w:r>
      <w:r w:rsidR="00AE3A70" w:rsidRPr="00FB2B36">
        <w:rPr>
          <w:rFonts w:eastAsiaTheme="minorHAnsi" w:cs="Arial"/>
          <w:szCs w:val="22"/>
          <w:lang w:eastAsia="en-US"/>
        </w:rPr>
        <w:t xml:space="preserve"> für Ausrüstung, Informationstechnik und Nutzung der Bundeswehr (BAAINBw) beauftragt</w:t>
      </w:r>
      <w:r w:rsidR="00D564B3" w:rsidRPr="00FB2B36">
        <w:rPr>
          <w:rFonts w:eastAsiaTheme="minorHAnsi" w:cs="Arial"/>
          <w:szCs w:val="22"/>
          <w:lang w:eastAsia="en-US"/>
        </w:rPr>
        <w:t xml:space="preserve"> ist</w:t>
      </w:r>
      <w:r w:rsidR="00AE3A70" w:rsidRPr="00FB2B36">
        <w:rPr>
          <w:rFonts w:eastAsiaTheme="minorHAnsi" w:cs="Arial"/>
          <w:szCs w:val="22"/>
          <w:lang w:eastAsia="en-US"/>
        </w:rPr>
        <w:t>.</w:t>
      </w:r>
    </w:p>
    <w:p w14:paraId="65E6BF8C" w14:textId="77777777" w:rsidR="006B51DD" w:rsidRPr="00FB2B36" w:rsidRDefault="006B51DD" w:rsidP="00A74A8A">
      <w:pPr>
        <w:spacing w:line="240" w:lineRule="atLeast"/>
        <w:rPr>
          <w:rFonts w:cs="Arial"/>
          <w:szCs w:val="22"/>
        </w:rPr>
      </w:pPr>
    </w:p>
    <w:p w14:paraId="604F3825" w14:textId="14ED7920" w:rsidR="006B51DD" w:rsidRDefault="00801133" w:rsidP="00A74A8A">
      <w:pPr>
        <w:spacing w:line="240" w:lineRule="atLeast"/>
        <w:rPr>
          <w:rFonts w:cs="Arial"/>
          <w:b/>
          <w:szCs w:val="22"/>
        </w:rPr>
      </w:pPr>
      <w:r w:rsidRPr="00FB2B36">
        <w:rPr>
          <w:rFonts w:cs="Arial"/>
          <w:b/>
          <w:szCs w:val="22"/>
        </w:rPr>
        <w:t xml:space="preserve">Über </w:t>
      </w:r>
      <w:r w:rsidR="00BE35EB" w:rsidRPr="00FB2B36">
        <w:rPr>
          <w:rFonts w:cs="Arial"/>
          <w:b/>
          <w:szCs w:val="22"/>
        </w:rPr>
        <w:t xml:space="preserve">das </w:t>
      </w:r>
      <w:r w:rsidRPr="00FB2B36">
        <w:rPr>
          <w:rFonts w:cs="Arial"/>
          <w:b/>
          <w:szCs w:val="22"/>
        </w:rPr>
        <w:t>DLR</w:t>
      </w:r>
    </w:p>
    <w:p w14:paraId="754C71A0" w14:textId="77777777" w:rsidR="002318FD" w:rsidRPr="00FB2B36" w:rsidRDefault="002318FD" w:rsidP="00A74A8A">
      <w:pPr>
        <w:spacing w:line="240" w:lineRule="atLeast"/>
        <w:rPr>
          <w:rFonts w:cs="Arial"/>
          <w:b/>
          <w:szCs w:val="22"/>
        </w:rPr>
      </w:pPr>
    </w:p>
    <w:p w14:paraId="5A29DEEC" w14:textId="3494BB01" w:rsidR="00EB5C05" w:rsidRPr="00FB2B36" w:rsidRDefault="00EB5C05" w:rsidP="00EB5C05">
      <w:pPr>
        <w:spacing w:line="240" w:lineRule="atLeast"/>
        <w:rPr>
          <w:rFonts w:eastAsiaTheme="minorHAnsi" w:cs="Arial"/>
          <w:szCs w:val="22"/>
          <w:lang w:eastAsia="en-US"/>
        </w:rPr>
      </w:pPr>
      <w:r w:rsidRPr="00FB2B36">
        <w:rPr>
          <w:rFonts w:eastAsiaTheme="minorHAnsi" w:cs="Arial"/>
          <w:szCs w:val="22"/>
          <w:lang w:eastAsia="en-US"/>
        </w:rPr>
        <w:t xml:space="preserve">Das Deutsche Zentrum für Luft- und Raumfahrt (DLR) ist das Forschungszentrum der </w:t>
      </w:r>
      <w:proofErr w:type="gramStart"/>
      <w:r w:rsidRPr="00FB2B36">
        <w:rPr>
          <w:rFonts w:eastAsiaTheme="minorHAnsi" w:cs="Arial"/>
          <w:szCs w:val="22"/>
          <w:lang w:eastAsia="en-US"/>
        </w:rPr>
        <w:t>Bundes</w:t>
      </w:r>
      <w:r w:rsidR="00E955E0">
        <w:rPr>
          <w:rFonts w:eastAsiaTheme="minorHAnsi" w:cs="Arial"/>
          <w:szCs w:val="22"/>
          <w:lang w:eastAsia="en-US"/>
        </w:rPr>
        <w:t>-</w:t>
      </w:r>
      <w:r w:rsidRPr="00FB2B36">
        <w:rPr>
          <w:rFonts w:eastAsiaTheme="minorHAnsi" w:cs="Arial"/>
          <w:szCs w:val="22"/>
          <w:lang w:eastAsia="en-US"/>
        </w:rPr>
        <w:t>republik</w:t>
      </w:r>
      <w:proofErr w:type="gramEnd"/>
      <w:r w:rsidRPr="00FB2B36">
        <w:rPr>
          <w:rFonts w:eastAsiaTheme="minorHAnsi" w:cs="Arial"/>
          <w:szCs w:val="22"/>
          <w:lang w:eastAsia="en-US"/>
        </w:rPr>
        <w:t xml:space="preserve"> Deutschland für Luft- und Raumfahrt. Seine umfangreichen Forschungs- und Entwicklungsarbeiten in Luftfahrt, Raumfahrt, Energie, Verkehr, Sicherheit und Digitalisierung sind in nationale und internationale Kooperationen eingebunden. Über die eigene Forschung hinaus ist das DLR als Raumfahrtagentur im Auftrag der Bundesregierung für die Planung und Umsetzung der deutschen Raumfahrtaktivitäten zuständig. Zudem fungiert das DLR als Dachorganisation für einen der größten Projektträger Deutschlands.</w:t>
      </w:r>
      <w:r w:rsidR="00E955E0">
        <w:rPr>
          <w:rFonts w:eastAsiaTheme="minorHAnsi" w:cs="Arial"/>
          <w:szCs w:val="22"/>
          <w:lang w:eastAsia="en-US"/>
        </w:rPr>
        <w:t xml:space="preserve"> </w:t>
      </w:r>
    </w:p>
    <w:p w14:paraId="1359EAC4" w14:textId="77777777" w:rsidR="004C1480" w:rsidRPr="00FB2B36" w:rsidRDefault="00EB5C05" w:rsidP="004C1480">
      <w:pPr>
        <w:spacing w:line="240" w:lineRule="atLeast"/>
        <w:rPr>
          <w:rFonts w:eastAsiaTheme="minorHAnsi" w:cs="Arial"/>
          <w:szCs w:val="22"/>
          <w:lang w:eastAsia="en-US"/>
        </w:rPr>
      </w:pPr>
      <w:r w:rsidRPr="00FB2B36">
        <w:rPr>
          <w:rFonts w:eastAsiaTheme="minorHAnsi" w:cs="Arial"/>
          <w:szCs w:val="22"/>
          <w:lang w:eastAsia="en-US"/>
        </w:rPr>
        <w:t xml:space="preserve">In den 26 Standorten Köln (Sitz des Vorstands), Augsburg, Berlin, Bonn, Braunschweig, Bremen, Bremerhaven, Cochstedt, Cottbus, Dresden, Göttingen, Hamburg, Hannover, Jena, Jülich, </w:t>
      </w:r>
      <w:proofErr w:type="spellStart"/>
      <w:r w:rsidRPr="00FB2B36">
        <w:rPr>
          <w:rFonts w:eastAsiaTheme="minorHAnsi" w:cs="Arial"/>
          <w:szCs w:val="22"/>
          <w:lang w:eastAsia="en-US"/>
        </w:rPr>
        <w:t>Lampoldshausen</w:t>
      </w:r>
      <w:proofErr w:type="spellEnd"/>
      <w:r w:rsidRPr="00FB2B36">
        <w:rPr>
          <w:rFonts w:eastAsiaTheme="minorHAnsi" w:cs="Arial"/>
          <w:szCs w:val="22"/>
          <w:lang w:eastAsia="en-US"/>
        </w:rPr>
        <w:t>, Neustrelitz, Oberpfaffenhofen, Oldenburg, Rhein-Sieg-Kreis, Stade, Stuttgart, Trauen, Ulm, Weilheim und Zittau beschäftigt das DLR circa 8.700 Mitarbeiterinnen und Mitarbeiter. Das DLR unterhält Büros in Brüssel, Paris, Tokio und Washington D.C.</w:t>
      </w:r>
    </w:p>
    <w:p w14:paraId="7B900B4F" w14:textId="77777777" w:rsidR="001A7620" w:rsidRPr="00FB2B36" w:rsidRDefault="001A7620" w:rsidP="004C1480">
      <w:pPr>
        <w:spacing w:line="240" w:lineRule="atLeast"/>
        <w:rPr>
          <w:rFonts w:eastAsiaTheme="minorHAnsi" w:cs="Arial"/>
          <w:szCs w:val="22"/>
          <w:lang w:eastAsia="en-US"/>
        </w:rPr>
      </w:pPr>
    </w:p>
    <w:p w14:paraId="600ED90C" w14:textId="42C094CF" w:rsidR="001A7620" w:rsidRPr="00FB2B36" w:rsidRDefault="001A7620" w:rsidP="004C1480">
      <w:pPr>
        <w:spacing w:line="240" w:lineRule="atLeast"/>
        <w:rPr>
          <w:rFonts w:eastAsiaTheme="minorHAnsi" w:cs="Arial"/>
          <w:szCs w:val="22"/>
          <w:lang w:eastAsia="en-US"/>
        </w:rPr>
      </w:pPr>
      <w:r w:rsidRPr="00FB2B36">
        <w:rPr>
          <w:rFonts w:eastAsiaTheme="minorHAnsi" w:cs="Arial"/>
          <w:szCs w:val="22"/>
          <w:lang w:eastAsia="en-US"/>
        </w:rPr>
        <w:t>www.dlr.de</w:t>
      </w:r>
    </w:p>
    <w:p w14:paraId="34A98B3C" w14:textId="77777777" w:rsidR="00A8650B" w:rsidRPr="00FB2B36" w:rsidRDefault="00A8650B" w:rsidP="004C1480">
      <w:pPr>
        <w:spacing w:line="240" w:lineRule="atLeast"/>
        <w:rPr>
          <w:rFonts w:eastAsiaTheme="minorHAnsi" w:cs="Arial"/>
          <w:szCs w:val="22"/>
          <w:lang w:eastAsia="en-US"/>
        </w:rPr>
      </w:pPr>
    </w:p>
    <w:p w14:paraId="2197714D" w14:textId="77777777" w:rsidR="006B51DD" w:rsidRPr="00FB2B36" w:rsidRDefault="006B51DD" w:rsidP="00A74A8A">
      <w:pPr>
        <w:spacing w:line="240" w:lineRule="atLeast"/>
        <w:rPr>
          <w:rFonts w:cs="Arial"/>
          <w:szCs w:val="22"/>
        </w:rPr>
      </w:pPr>
    </w:p>
    <w:p w14:paraId="49E26546" w14:textId="10AFFF63" w:rsidR="006B51DD" w:rsidRDefault="00A26E4C" w:rsidP="00A74A8A">
      <w:pPr>
        <w:spacing w:line="240" w:lineRule="atLeast"/>
        <w:rPr>
          <w:rFonts w:cs="Arial"/>
          <w:b/>
          <w:szCs w:val="22"/>
        </w:rPr>
      </w:pPr>
      <w:r w:rsidRPr="00FB2B36">
        <w:rPr>
          <w:rFonts w:cs="Arial"/>
          <w:b/>
          <w:szCs w:val="22"/>
        </w:rPr>
        <w:t xml:space="preserve">Über Diehl </w:t>
      </w:r>
      <w:proofErr w:type="spellStart"/>
      <w:r w:rsidRPr="00FB2B36">
        <w:rPr>
          <w:rFonts w:cs="Arial"/>
          <w:b/>
          <w:szCs w:val="22"/>
        </w:rPr>
        <w:t>Defence</w:t>
      </w:r>
      <w:proofErr w:type="spellEnd"/>
    </w:p>
    <w:p w14:paraId="4AE540F8" w14:textId="77777777" w:rsidR="002318FD" w:rsidRPr="00FB2B36" w:rsidRDefault="002318FD" w:rsidP="00A74A8A">
      <w:pPr>
        <w:spacing w:line="240" w:lineRule="atLeast"/>
        <w:rPr>
          <w:rFonts w:cs="Arial"/>
          <w:b/>
          <w:szCs w:val="22"/>
        </w:rPr>
      </w:pPr>
    </w:p>
    <w:p w14:paraId="2B85B9B3" w14:textId="14F7DE6A" w:rsidR="00A67DA2" w:rsidRDefault="00A74A8A" w:rsidP="00A74A8A">
      <w:pPr>
        <w:spacing w:line="240" w:lineRule="atLeast"/>
        <w:rPr>
          <w:rFonts w:eastAsiaTheme="minorHAnsi" w:cs="Arial"/>
          <w:szCs w:val="22"/>
          <w:lang w:eastAsia="en-US"/>
        </w:rPr>
      </w:pPr>
      <w:r w:rsidRPr="00FB2B36">
        <w:rPr>
          <w:rFonts w:eastAsiaTheme="minorHAnsi" w:cs="Arial"/>
          <w:szCs w:val="22"/>
          <w:lang w:eastAsia="en-US"/>
        </w:rPr>
        <w:t xml:space="preserve">Diehl Defence bündelt die Geschäftsaktivitäten der Diehl-Gruppe in den Bereichen Sicherheit und Verteidigung. Als Führungsgesellschaft steuert Diehl Defence zahlreiche Tochterunternehmen, Programm- und Beteiligungsgesellschaften. </w:t>
      </w:r>
      <w:r w:rsidR="009F7A33" w:rsidRPr="00FB2B36">
        <w:rPr>
          <w:rFonts w:eastAsiaTheme="minorHAnsi" w:cs="Arial"/>
          <w:szCs w:val="22"/>
          <w:lang w:eastAsia="en-US"/>
        </w:rPr>
        <w:t>M</w:t>
      </w:r>
      <w:r w:rsidRPr="00FB2B36">
        <w:rPr>
          <w:rFonts w:eastAsiaTheme="minorHAnsi" w:cs="Arial"/>
          <w:szCs w:val="22"/>
          <w:lang w:eastAsia="en-US"/>
        </w:rPr>
        <w:t>it</w:t>
      </w:r>
      <w:r w:rsidR="00C66C6B" w:rsidRPr="00FB2B36">
        <w:rPr>
          <w:rFonts w:eastAsiaTheme="minorHAnsi" w:cs="Arial"/>
          <w:szCs w:val="22"/>
          <w:lang w:eastAsia="en-US"/>
        </w:rPr>
        <w:t xml:space="preserve"> </w:t>
      </w:r>
      <w:r w:rsidR="00BE1E0D" w:rsidRPr="00FB2B36">
        <w:rPr>
          <w:rFonts w:eastAsiaTheme="minorHAnsi" w:cs="Arial"/>
          <w:szCs w:val="22"/>
          <w:lang w:eastAsia="en-US"/>
        </w:rPr>
        <w:t>2</w:t>
      </w:r>
      <w:r w:rsidR="00A73CA6" w:rsidRPr="00FB2B36">
        <w:rPr>
          <w:rFonts w:eastAsiaTheme="minorHAnsi" w:cs="Arial"/>
          <w:szCs w:val="22"/>
          <w:lang w:eastAsia="en-US"/>
        </w:rPr>
        <w:t>.</w:t>
      </w:r>
      <w:r w:rsidR="00EC4678" w:rsidRPr="00FB2B36">
        <w:rPr>
          <w:rFonts w:eastAsiaTheme="minorHAnsi" w:cs="Arial"/>
          <w:szCs w:val="22"/>
          <w:lang w:eastAsia="en-US"/>
        </w:rPr>
        <w:t>509</w:t>
      </w:r>
      <w:r w:rsidRPr="00FB2B36">
        <w:rPr>
          <w:rFonts w:eastAsiaTheme="minorHAnsi" w:cs="Arial"/>
          <w:szCs w:val="22"/>
          <w:lang w:eastAsia="en-US"/>
        </w:rPr>
        <w:t xml:space="preserve"> Beschäftigten</w:t>
      </w:r>
      <w:r w:rsidR="009405EF" w:rsidRPr="00FB2B36">
        <w:rPr>
          <w:rFonts w:eastAsiaTheme="minorHAnsi" w:cs="Arial"/>
          <w:szCs w:val="22"/>
          <w:lang w:eastAsia="en-US"/>
        </w:rPr>
        <w:t>*</w:t>
      </w:r>
      <w:r w:rsidRPr="00FB2B36">
        <w:rPr>
          <w:rFonts w:eastAsiaTheme="minorHAnsi" w:cs="Arial"/>
          <w:szCs w:val="22"/>
          <w:lang w:eastAsia="en-US"/>
        </w:rPr>
        <w:t xml:space="preserve"> </w:t>
      </w:r>
      <w:r w:rsidR="009F7A33" w:rsidRPr="00FB2B36">
        <w:rPr>
          <w:rFonts w:eastAsiaTheme="minorHAnsi" w:cs="Arial"/>
          <w:szCs w:val="22"/>
          <w:lang w:eastAsia="en-US"/>
        </w:rPr>
        <w:t xml:space="preserve">erzielt Diehl Defence </w:t>
      </w:r>
      <w:r w:rsidRPr="00FB2B36">
        <w:rPr>
          <w:rFonts w:eastAsiaTheme="minorHAnsi" w:cs="Arial"/>
          <w:szCs w:val="22"/>
          <w:lang w:eastAsia="en-US"/>
        </w:rPr>
        <w:t xml:space="preserve">einen Jahresumsatz von </w:t>
      </w:r>
      <w:r w:rsidR="00EC4678" w:rsidRPr="00FB2B36">
        <w:rPr>
          <w:rFonts w:eastAsiaTheme="minorHAnsi" w:cs="Arial"/>
          <w:szCs w:val="22"/>
          <w:lang w:eastAsia="en-US"/>
        </w:rPr>
        <w:t>464</w:t>
      </w:r>
      <w:r w:rsidRPr="00FB2B36">
        <w:rPr>
          <w:rFonts w:eastAsiaTheme="minorHAnsi" w:cs="Arial"/>
          <w:szCs w:val="22"/>
          <w:lang w:eastAsia="en-US"/>
        </w:rPr>
        <w:t xml:space="preserve"> Mio. Euro</w:t>
      </w:r>
      <w:r w:rsidR="009405EF" w:rsidRPr="00FB2B36">
        <w:rPr>
          <w:rFonts w:eastAsiaTheme="minorHAnsi" w:cs="Arial"/>
          <w:szCs w:val="22"/>
          <w:lang w:eastAsia="en-US"/>
        </w:rPr>
        <w:t>*</w:t>
      </w:r>
      <w:r w:rsidRPr="00FB2B36">
        <w:rPr>
          <w:rFonts w:eastAsiaTheme="minorHAnsi" w:cs="Arial"/>
          <w:szCs w:val="22"/>
          <w:lang w:eastAsia="en-US"/>
        </w:rPr>
        <w:t>.</w:t>
      </w:r>
      <w:r w:rsidR="00EC4678" w:rsidRPr="00FB2B36">
        <w:rPr>
          <w:rFonts w:eastAsiaTheme="minorHAnsi" w:cs="Arial"/>
          <w:szCs w:val="22"/>
          <w:lang w:eastAsia="en-US"/>
        </w:rPr>
        <w:br/>
        <w:t xml:space="preserve">(Kennzahlen </w:t>
      </w:r>
      <w:r w:rsidR="009405EF" w:rsidRPr="00FB2B36">
        <w:rPr>
          <w:rFonts w:eastAsiaTheme="minorHAnsi" w:cs="Arial"/>
          <w:szCs w:val="22"/>
          <w:lang w:eastAsia="en-US"/>
        </w:rPr>
        <w:t>201</w:t>
      </w:r>
      <w:r w:rsidR="00EC4678" w:rsidRPr="00FB2B36">
        <w:rPr>
          <w:rFonts w:eastAsiaTheme="minorHAnsi" w:cs="Arial"/>
          <w:szCs w:val="22"/>
          <w:lang w:eastAsia="en-US"/>
        </w:rPr>
        <w:t>8</w:t>
      </w:r>
      <w:r w:rsidR="009405EF" w:rsidRPr="00FB2B36">
        <w:rPr>
          <w:rFonts w:eastAsiaTheme="minorHAnsi" w:cs="Arial"/>
          <w:szCs w:val="22"/>
          <w:lang w:eastAsia="en-US"/>
        </w:rPr>
        <w:t>)</w:t>
      </w:r>
    </w:p>
    <w:p w14:paraId="041C44FB" w14:textId="77777777" w:rsidR="00A67DA2" w:rsidRDefault="00A67DA2" w:rsidP="00A74A8A">
      <w:pPr>
        <w:spacing w:line="240" w:lineRule="atLeast"/>
        <w:rPr>
          <w:rFonts w:eastAsiaTheme="minorHAnsi" w:cs="Arial"/>
          <w:szCs w:val="22"/>
          <w:lang w:eastAsia="en-US"/>
        </w:rPr>
      </w:pPr>
    </w:p>
    <w:p w14:paraId="60B6CBC3" w14:textId="5FB3EF80" w:rsidR="00A67DA2" w:rsidRDefault="002318FD" w:rsidP="00A74A8A">
      <w:pPr>
        <w:spacing w:line="240" w:lineRule="atLeast"/>
        <w:rPr>
          <w:rFonts w:eastAsiaTheme="minorHAnsi" w:cs="Arial"/>
          <w:szCs w:val="22"/>
          <w:lang w:eastAsia="en-US"/>
        </w:rPr>
      </w:pPr>
      <w:hyperlink r:id="rId7" w:history="1">
        <w:r w:rsidR="00A67DA2" w:rsidRPr="00FB2B36">
          <w:rPr>
            <w:rFonts w:eastAsiaTheme="minorHAnsi" w:cs="Arial"/>
            <w:szCs w:val="22"/>
            <w:lang w:eastAsia="en-US"/>
          </w:rPr>
          <w:t>www.diehl.</w:t>
        </w:r>
      </w:hyperlink>
      <w:r w:rsidR="00A67DA2" w:rsidRPr="00FB2B36">
        <w:rPr>
          <w:rFonts w:eastAsiaTheme="minorHAnsi" w:cs="Arial"/>
          <w:szCs w:val="22"/>
          <w:lang w:eastAsia="en-US"/>
        </w:rPr>
        <w:t>com</w:t>
      </w:r>
    </w:p>
    <w:p w14:paraId="6ABCFD06" w14:textId="4B8EF4B3" w:rsidR="00A74A8A" w:rsidRPr="00FB2B36" w:rsidRDefault="00A74A8A" w:rsidP="00A74A8A">
      <w:pPr>
        <w:spacing w:line="240" w:lineRule="atLeast"/>
        <w:rPr>
          <w:rFonts w:eastAsiaTheme="minorHAnsi" w:cs="Arial"/>
          <w:szCs w:val="22"/>
          <w:lang w:eastAsia="en-US"/>
        </w:rPr>
      </w:pPr>
    </w:p>
    <w:p w14:paraId="6F43B06F" w14:textId="77777777" w:rsidR="00801133" w:rsidRPr="00FB2B36" w:rsidRDefault="00801133" w:rsidP="00A74A8A">
      <w:pPr>
        <w:spacing w:line="240" w:lineRule="atLeast"/>
        <w:rPr>
          <w:rFonts w:cs="Arial"/>
          <w:szCs w:val="22"/>
        </w:rPr>
      </w:pPr>
    </w:p>
    <w:p w14:paraId="063F2332" w14:textId="57FA5949" w:rsidR="00FB2B36" w:rsidRDefault="00460B32" w:rsidP="00A67DA2">
      <w:pPr>
        <w:pStyle w:val="Airbusbodycopy"/>
        <w:keepNext/>
        <w:spacing w:line="276" w:lineRule="auto"/>
        <w:jc w:val="both"/>
        <w:rPr>
          <w:b/>
          <w:szCs w:val="22"/>
        </w:rPr>
      </w:pPr>
      <w:r w:rsidRPr="00FB2B36">
        <w:rPr>
          <w:b/>
          <w:szCs w:val="22"/>
        </w:rPr>
        <w:t>Über HENSOLDT</w:t>
      </w:r>
    </w:p>
    <w:p w14:paraId="3A4034A4" w14:textId="77777777" w:rsidR="002318FD" w:rsidRDefault="002318FD" w:rsidP="00A67DA2">
      <w:pPr>
        <w:pStyle w:val="Airbusbodycopy"/>
        <w:keepNext/>
        <w:spacing w:line="276" w:lineRule="auto"/>
        <w:jc w:val="both"/>
        <w:rPr>
          <w:b/>
          <w:szCs w:val="22"/>
        </w:rPr>
      </w:pPr>
    </w:p>
    <w:p w14:paraId="7EB2E60C" w14:textId="464E549D" w:rsidR="00460B32" w:rsidRDefault="00460B32" w:rsidP="00A67DA2">
      <w:pPr>
        <w:pStyle w:val="Airbusbodycopy"/>
        <w:keepNext/>
        <w:spacing w:line="240" w:lineRule="auto"/>
        <w:jc w:val="both"/>
      </w:pPr>
      <w:r w:rsidRPr="00FB2B36">
        <w:t>HENSOLDT ist ein Pionier der Technologie und Innovation im Bereich der Verteidigungs- und Sicherheitselektronik. Das Unternehmen mit Sitz in Taufkirchen bei München zählt zu den Marktführern auf dem Gebiet ziviler und militärischer Sensorlösungen. Es entwickelt auf der Basis innovativer Ansätze für Datenmanagement, Robotik und Cyber-Sicherheit neue Produkte zur Bekämpfung vielfältiger Bedrohungen. HENSOLDT erzielt mit etwa 4.500 Mitarbeitern einen Jahresumsatz von über 1 Milliarde Euro.</w:t>
      </w:r>
    </w:p>
    <w:p w14:paraId="4610DFDB" w14:textId="77777777" w:rsidR="00A67DA2" w:rsidRPr="00FB2B36" w:rsidRDefault="00A67DA2" w:rsidP="00E955E0">
      <w:pPr>
        <w:pStyle w:val="Airbusbodycopy"/>
        <w:keepNext/>
        <w:spacing w:line="240" w:lineRule="auto"/>
        <w:jc w:val="both"/>
      </w:pPr>
    </w:p>
    <w:p w14:paraId="303054A5" w14:textId="0457D149" w:rsidR="00460B32" w:rsidRPr="00FB2B36" w:rsidRDefault="002318FD" w:rsidP="00BE35EB">
      <w:pPr>
        <w:spacing w:line="240" w:lineRule="atLeast"/>
        <w:rPr>
          <w:rFonts w:eastAsiaTheme="minorHAnsi" w:cs="Arial"/>
          <w:szCs w:val="22"/>
          <w:lang w:eastAsia="en-US"/>
        </w:rPr>
      </w:pPr>
      <w:hyperlink r:id="rId8">
        <w:r w:rsidR="00460B32" w:rsidRPr="00FB2B36">
          <w:rPr>
            <w:rFonts w:eastAsiaTheme="minorHAnsi" w:cs="Arial"/>
            <w:szCs w:val="22"/>
            <w:lang w:eastAsia="en-US"/>
          </w:rPr>
          <w:t>www.hensoldt.net</w:t>
        </w:r>
      </w:hyperlink>
    </w:p>
    <w:p w14:paraId="3804957E" w14:textId="22E7D08D" w:rsidR="00B71A90" w:rsidRDefault="00B71A90" w:rsidP="00BE35EB">
      <w:pPr>
        <w:spacing w:line="240" w:lineRule="atLeast"/>
        <w:rPr>
          <w:rFonts w:eastAsiaTheme="minorHAnsi" w:cs="Arial"/>
          <w:szCs w:val="22"/>
          <w:lang w:eastAsia="en-US"/>
        </w:rPr>
      </w:pPr>
    </w:p>
    <w:p w14:paraId="13DBA81F" w14:textId="636AB1FB" w:rsidR="00FB2B36" w:rsidRDefault="00FB2B36" w:rsidP="00BE35EB">
      <w:pPr>
        <w:spacing w:line="240" w:lineRule="atLeast"/>
        <w:rPr>
          <w:rFonts w:eastAsiaTheme="minorHAnsi" w:cs="Arial"/>
          <w:b/>
          <w:szCs w:val="22"/>
          <w:lang w:eastAsia="en-US"/>
        </w:rPr>
      </w:pPr>
    </w:p>
    <w:p w14:paraId="0F3AD99B" w14:textId="5FBAC69B" w:rsidR="002318FD" w:rsidRDefault="002318FD" w:rsidP="00BE35EB">
      <w:pPr>
        <w:spacing w:line="240" w:lineRule="atLeast"/>
        <w:rPr>
          <w:rFonts w:eastAsiaTheme="minorHAnsi" w:cs="Arial"/>
          <w:b/>
          <w:szCs w:val="22"/>
          <w:lang w:eastAsia="en-US"/>
        </w:rPr>
      </w:pPr>
    </w:p>
    <w:p w14:paraId="1B620419" w14:textId="1A43FA1E" w:rsidR="002318FD" w:rsidRDefault="002318FD" w:rsidP="00BE35EB">
      <w:pPr>
        <w:spacing w:line="240" w:lineRule="atLeast"/>
        <w:rPr>
          <w:rFonts w:eastAsiaTheme="minorHAnsi" w:cs="Arial"/>
          <w:b/>
          <w:szCs w:val="22"/>
          <w:lang w:eastAsia="en-US"/>
        </w:rPr>
      </w:pPr>
    </w:p>
    <w:p w14:paraId="3CDF0BDE" w14:textId="77777777" w:rsidR="002318FD" w:rsidRDefault="002318FD" w:rsidP="00BE35EB">
      <w:pPr>
        <w:spacing w:line="240" w:lineRule="atLeast"/>
        <w:rPr>
          <w:rFonts w:eastAsiaTheme="minorHAnsi" w:cs="Arial"/>
          <w:b/>
          <w:szCs w:val="22"/>
          <w:lang w:eastAsia="en-US"/>
        </w:rPr>
      </w:pPr>
    </w:p>
    <w:p w14:paraId="7E4B3950" w14:textId="77777777" w:rsidR="002318FD" w:rsidRDefault="002318FD" w:rsidP="00BE35EB">
      <w:pPr>
        <w:spacing w:line="240" w:lineRule="atLeast"/>
        <w:rPr>
          <w:rFonts w:eastAsiaTheme="minorHAnsi" w:cs="Arial"/>
          <w:b/>
          <w:szCs w:val="22"/>
          <w:lang w:eastAsia="en-US"/>
        </w:rPr>
      </w:pPr>
    </w:p>
    <w:p w14:paraId="32387988" w14:textId="53D71B9D" w:rsidR="00B71A90" w:rsidRDefault="00B71A90" w:rsidP="00BE35EB">
      <w:pPr>
        <w:spacing w:line="240" w:lineRule="atLeast"/>
        <w:rPr>
          <w:rFonts w:eastAsiaTheme="minorHAnsi" w:cs="Arial"/>
          <w:b/>
          <w:szCs w:val="22"/>
          <w:lang w:eastAsia="en-US"/>
        </w:rPr>
      </w:pPr>
      <w:r w:rsidRPr="00FB2B36">
        <w:rPr>
          <w:rFonts w:eastAsiaTheme="minorHAnsi" w:cs="Arial"/>
          <w:b/>
          <w:szCs w:val="22"/>
          <w:lang w:eastAsia="en-US"/>
        </w:rPr>
        <w:t xml:space="preserve">Über das </w:t>
      </w:r>
      <w:proofErr w:type="spellStart"/>
      <w:r w:rsidRPr="00FB2B36">
        <w:rPr>
          <w:rFonts w:eastAsiaTheme="minorHAnsi" w:cs="Arial"/>
          <w:b/>
          <w:szCs w:val="22"/>
          <w:lang w:eastAsia="en-US"/>
        </w:rPr>
        <w:t>BAAINBw</w:t>
      </w:r>
      <w:proofErr w:type="spellEnd"/>
    </w:p>
    <w:p w14:paraId="7115910E" w14:textId="77777777" w:rsidR="002318FD" w:rsidRDefault="002318FD" w:rsidP="00BE35EB">
      <w:pPr>
        <w:spacing w:line="240" w:lineRule="atLeast"/>
        <w:rPr>
          <w:rFonts w:eastAsiaTheme="minorHAnsi" w:cs="Arial"/>
          <w:b/>
          <w:szCs w:val="22"/>
          <w:lang w:eastAsia="en-US"/>
        </w:rPr>
      </w:pPr>
    </w:p>
    <w:p w14:paraId="0A6C7A2F" w14:textId="64343D0E" w:rsidR="009B0319" w:rsidRPr="00FB2B36" w:rsidRDefault="009B0319" w:rsidP="009B0319">
      <w:pPr>
        <w:autoSpaceDE w:val="0"/>
        <w:autoSpaceDN w:val="0"/>
        <w:adjustRightInd w:val="0"/>
        <w:spacing w:line="240" w:lineRule="auto"/>
        <w:rPr>
          <w:rFonts w:cs="Arial"/>
          <w:szCs w:val="22"/>
        </w:rPr>
      </w:pPr>
      <w:r w:rsidRPr="00FB2B36">
        <w:rPr>
          <w:rFonts w:cs="Arial"/>
          <w:szCs w:val="22"/>
        </w:rPr>
        <w:t>Das Bundesamt für Ausrüstung, Informationstechnik und Nutzung der Bundeswehr (</w:t>
      </w:r>
      <w:proofErr w:type="spellStart"/>
      <w:r w:rsidRPr="00FB2B36">
        <w:rPr>
          <w:rFonts w:cs="Arial"/>
          <w:szCs w:val="22"/>
        </w:rPr>
        <w:t>BAAINBw</w:t>
      </w:r>
      <w:proofErr w:type="spellEnd"/>
      <w:r w:rsidRPr="00FB2B36">
        <w:rPr>
          <w:rFonts w:cs="Arial"/>
          <w:szCs w:val="22"/>
        </w:rPr>
        <w:t>) wurde am 1. Oktober 2012 im Zuge der Neuausrichtung der Bundeswehr gegründet. Strukturell umfasst der Bereich des Bundesamtes einschließlich seiner nachgeordneten Dienststellen rund 11.000 Mitarbeiterinnen und Mitarbeiter</w:t>
      </w:r>
      <w:r w:rsidR="009D27E6" w:rsidRPr="00FB2B36">
        <w:rPr>
          <w:rFonts w:cs="Arial"/>
          <w:szCs w:val="22"/>
        </w:rPr>
        <w:t xml:space="preserve"> bundesweit, davon über 5.000 an seinem Dienstsitz in Koblenz</w:t>
      </w:r>
      <w:r w:rsidRPr="00FB2B36">
        <w:rPr>
          <w:rFonts w:cs="Arial"/>
          <w:szCs w:val="22"/>
        </w:rPr>
        <w:t xml:space="preserve">. </w:t>
      </w:r>
    </w:p>
    <w:p w14:paraId="2A22B120" w14:textId="77777777" w:rsidR="00E955E0" w:rsidRDefault="00E955E0" w:rsidP="009B0319">
      <w:pPr>
        <w:autoSpaceDE w:val="0"/>
        <w:autoSpaceDN w:val="0"/>
        <w:adjustRightInd w:val="0"/>
        <w:spacing w:line="240" w:lineRule="auto"/>
        <w:rPr>
          <w:rFonts w:cs="Arial"/>
          <w:szCs w:val="22"/>
        </w:rPr>
      </w:pPr>
      <w:bookmarkStart w:id="0" w:name="_GoBack"/>
      <w:bookmarkEnd w:id="0"/>
    </w:p>
    <w:p w14:paraId="7E98169E" w14:textId="2A62C4C0" w:rsidR="009B0319" w:rsidRPr="00FB2B36" w:rsidRDefault="009B0319" w:rsidP="009B0319">
      <w:pPr>
        <w:autoSpaceDE w:val="0"/>
        <w:autoSpaceDN w:val="0"/>
        <w:adjustRightInd w:val="0"/>
        <w:spacing w:line="240" w:lineRule="auto"/>
        <w:rPr>
          <w:rFonts w:cs="Arial"/>
          <w:szCs w:val="22"/>
        </w:rPr>
      </w:pPr>
      <w:r w:rsidRPr="00FB2B36">
        <w:rPr>
          <w:rFonts w:cs="Arial"/>
          <w:szCs w:val="22"/>
        </w:rPr>
        <w:t>Das Bundesamt wird in seiner Aufgabenstellung durch einen technologisch und wissenschaftlich breit aufgestellten Geschäftsbereich mit sechs Wehrtechnischen sowie zwei Wehrwissenschaftlichen Dienststellen unterstützt. Das Marinearsenal in Wilhelmshaven stellt als weitere Dienststelle die Einsatzbereitschaft von Schiffen und Booten der Deutschen Marine sicher.</w:t>
      </w:r>
    </w:p>
    <w:p w14:paraId="2BA8986C" w14:textId="77777777" w:rsidR="009B0319" w:rsidRPr="00FB2B36" w:rsidRDefault="009B0319" w:rsidP="009B0319">
      <w:pPr>
        <w:autoSpaceDE w:val="0"/>
        <w:autoSpaceDN w:val="0"/>
        <w:adjustRightInd w:val="0"/>
        <w:spacing w:line="240" w:lineRule="auto"/>
        <w:rPr>
          <w:rFonts w:cs="Arial"/>
          <w:szCs w:val="22"/>
        </w:rPr>
      </w:pPr>
      <w:r w:rsidRPr="00FB2B36">
        <w:rPr>
          <w:rFonts w:cs="Arial"/>
          <w:szCs w:val="22"/>
        </w:rPr>
        <w:t>Eine Verbindungsstelle in Reston/USA vertritt die wehrtechnischen und rüstungswirtschaftlichen Interessen gegenüber staatlichen amerikanischen und kanadischen Stellen sowie gegenüber der dortigen Industrie.</w:t>
      </w:r>
    </w:p>
    <w:p w14:paraId="22457ADE" w14:textId="77777777" w:rsidR="009B0319" w:rsidRPr="00FB2B36" w:rsidRDefault="009B0319" w:rsidP="00BE35EB">
      <w:pPr>
        <w:spacing w:line="240" w:lineRule="atLeast"/>
        <w:rPr>
          <w:rFonts w:eastAsiaTheme="minorHAnsi" w:cs="Arial"/>
          <w:szCs w:val="22"/>
          <w:lang w:eastAsia="en-US"/>
        </w:rPr>
      </w:pPr>
    </w:p>
    <w:p w14:paraId="492C0233" w14:textId="77777777" w:rsidR="00D564B3" w:rsidRPr="00FB2B36" w:rsidRDefault="00D564B3" w:rsidP="00A74A8A">
      <w:pPr>
        <w:spacing w:line="240" w:lineRule="atLeast"/>
        <w:rPr>
          <w:rFonts w:cs="Arial"/>
          <w:b/>
          <w:szCs w:val="22"/>
        </w:rPr>
      </w:pPr>
    </w:p>
    <w:p w14:paraId="62A0165E" w14:textId="6AA9BB49" w:rsidR="00117414" w:rsidRPr="00E47C0D" w:rsidRDefault="00117414" w:rsidP="00117414">
      <w:pPr>
        <w:pStyle w:val="NurText"/>
        <w:rPr>
          <w:rFonts w:ascii="Arial" w:hAnsi="Arial" w:cs="Arial"/>
          <w:color w:val="auto"/>
          <w:lang w:val="en-US"/>
        </w:rPr>
      </w:pPr>
      <w:proofErr w:type="spellStart"/>
      <w:r w:rsidRPr="00E47C0D">
        <w:rPr>
          <w:rStyle w:val="Hyperlink"/>
          <w:rFonts w:ascii="Arial" w:hAnsi="Arial" w:cs="Arial"/>
          <w:color w:val="auto"/>
          <w:u w:val="none"/>
          <w:lang w:val="en-US"/>
        </w:rPr>
        <w:t>Bildunterschrift</w:t>
      </w:r>
      <w:proofErr w:type="spellEnd"/>
      <w:r w:rsidRPr="00E47C0D">
        <w:rPr>
          <w:rStyle w:val="Hyperlink"/>
          <w:rFonts w:ascii="Arial" w:hAnsi="Arial" w:cs="Arial"/>
          <w:color w:val="auto"/>
          <w:u w:val="none"/>
          <w:lang w:val="en-US"/>
        </w:rPr>
        <w:t xml:space="preserve">: </w:t>
      </w:r>
      <w:proofErr w:type="spellStart"/>
      <w:r w:rsidRPr="00E47C0D">
        <w:rPr>
          <w:rStyle w:val="Hyperlink"/>
          <w:rFonts w:ascii="Arial" w:hAnsi="Arial" w:cs="Arial"/>
          <w:color w:val="auto"/>
          <w:u w:val="none"/>
          <w:lang w:val="en-US"/>
        </w:rPr>
        <w:t>Testflug</w:t>
      </w:r>
      <w:proofErr w:type="spellEnd"/>
      <w:r w:rsidRPr="00E47C0D">
        <w:rPr>
          <w:rStyle w:val="Hyperlink"/>
          <w:rFonts w:ascii="Arial" w:hAnsi="Arial" w:cs="Arial"/>
          <w:color w:val="auto"/>
          <w:u w:val="none"/>
          <w:lang w:val="en-US"/>
        </w:rPr>
        <w:t xml:space="preserve"> der Dual-Mode Sensor Suite, </w:t>
      </w:r>
      <w:proofErr w:type="spellStart"/>
      <w:r w:rsidRPr="00E47C0D">
        <w:rPr>
          <w:rStyle w:val="Hyperlink"/>
          <w:rFonts w:ascii="Arial" w:hAnsi="Arial" w:cs="Arial"/>
          <w:color w:val="auto"/>
          <w:u w:val="none"/>
          <w:lang w:val="en-US"/>
        </w:rPr>
        <w:t>eingebaut</w:t>
      </w:r>
      <w:proofErr w:type="spellEnd"/>
      <w:r w:rsidRPr="00E47C0D">
        <w:rPr>
          <w:rStyle w:val="Hyperlink"/>
          <w:rFonts w:ascii="Arial" w:hAnsi="Arial" w:cs="Arial"/>
          <w:color w:val="auto"/>
          <w:u w:val="none"/>
          <w:lang w:val="en-US"/>
        </w:rPr>
        <w:t xml:space="preserve"> in die </w:t>
      </w:r>
      <w:proofErr w:type="spellStart"/>
      <w:r w:rsidRPr="00E47C0D">
        <w:rPr>
          <w:rStyle w:val="Hyperlink"/>
          <w:rFonts w:ascii="Arial" w:hAnsi="Arial" w:cs="Arial"/>
          <w:color w:val="auto"/>
          <w:u w:val="none"/>
          <w:lang w:val="en-US"/>
        </w:rPr>
        <w:t>Flugzeugnase</w:t>
      </w:r>
      <w:proofErr w:type="spellEnd"/>
      <w:r w:rsidRPr="00E47C0D">
        <w:rPr>
          <w:rStyle w:val="Hyperlink"/>
          <w:rFonts w:ascii="Arial" w:hAnsi="Arial" w:cs="Arial"/>
          <w:color w:val="auto"/>
          <w:u w:val="none"/>
          <w:lang w:val="en-US"/>
        </w:rPr>
        <w:t xml:space="preserve"> des DLR-</w:t>
      </w:r>
      <w:proofErr w:type="spellStart"/>
      <w:r w:rsidRPr="00E47C0D">
        <w:rPr>
          <w:rStyle w:val="Hyperlink"/>
          <w:rFonts w:ascii="Arial" w:hAnsi="Arial" w:cs="Arial"/>
          <w:color w:val="auto"/>
          <w:u w:val="none"/>
          <w:lang w:val="en-US"/>
        </w:rPr>
        <w:t>Forschungsflugzeugs</w:t>
      </w:r>
      <w:proofErr w:type="spellEnd"/>
      <w:r w:rsidRPr="00E47C0D">
        <w:rPr>
          <w:rStyle w:val="Hyperlink"/>
          <w:rFonts w:ascii="Arial" w:hAnsi="Arial" w:cs="Arial"/>
          <w:color w:val="auto"/>
          <w:u w:val="none"/>
          <w:lang w:val="en-US"/>
        </w:rPr>
        <w:t xml:space="preserve"> Do</w:t>
      </w:r>
      <w:r w:rsidR="00E955E0">
        <w:rPr>
          <w:rStyle w:val="Hyperlink"/>
          <w:rFonts w:ascii="Arial" w:hAnsi="Arial" w:cs="Arial"/>
          <w:color w:val="auto"/>
          <w:u w:val="none"/>
          <w:lang w:val="en-US"/>
        </w:rPr>
        <w:t xml:space="preserve"> </w:t>
      </w:r>
      <w:r w:rsidRPr="00E47C0D">
        <w:rPr>
          <w:rStyle w:val="Hyperlink"/>
          <w:rFonts w:ascii="Arial" w:hAnsi="Arial" w:cs="Arial"/>
          <w:color w:val="auto"/>
          <w:u w:val="none"/>
          <w:lang w:val="en-US"/>
        </w:rPr>
        <w:t>228</w:t>
      </w:r>
    </w:p>
    <w:p w14:paraId="3286EE84" w14:textId="77777777" w:rsidR="00117414" w:rsidRDefault="00117414" w:rsidP="00117414">
      <w:pPr>
        <w:spacing w:line="240" w:lineRule="atLeast"/>
        <w:rPr>
          <w:rFonts w:eastAsiaTheme="minorHAnsi" w:cs="Arial"/>
          <w:szCs w:val="22"/>
          <w:lang w:eastAsia="en-US"/>
        </w:rPr>
      </w:pPr>
    </w:p>
    <w:p w14:paraId="7D790AAD" w14:textId="77777777" w:rsidR="00117414" w:rsidRDefault="00117414" w:rsidP="00117414">
      <w:pPr>
        <w:spacing w:line="240" w:lineRule="atLeast"/>
        <w:rPr>
          <w:rFonts w:eastAsiaTheme="minorHAnsi" w:cs="Arial"/>
          <w:szCs w:val="22"/>
          <w:lang w:eastAsia="en-US"/>
        </w:rPr>
      </w:pPr>
    </w:p>
    <w:p w14:paraId="279B8F0D" w14:textId="77777777" w:rsidR="00117414" w:rsidRPr="00FB2B36" w:rsidRDefault="00117414" w:rsidP="00117414">
      <w:pPr>
        <w:spacing w:line="240" w:lineRule="atLeast"/>
        <w:rPr>
          <w:rFonts w:cs="Arial"/>
          <w:b/>
          <w:szCs w:val="22"/>
        </w:rPr>
      </w:pPr>
    </w:p>
    <w:p w14:paraId="15CBB779" w14:textId="77777777" w:rsidR="00117414" w:rsidRPr="00FB2B36" w:rsidRDefault="00117414" w:rsidP="00117414">
      <w:pPr>
        <w:spacing w:line="240" w:lineRule="atLeast"/>
        <w:rPr>
          <w:rFonts w:eastAsiaTheme="minorHAnsi" w:cs="Arial"/>
          <w:szCs w:val="22"/>
          <w:lang w:eastAsia="en-US"/>
        </w:rPr>
      </w:pPr>
      <w:r w:rsidRPr="00FB2B36">
        <w:rPr>
          <w:rFonts w:eastAsiaTheme="minorHAnsi" w:cs="Arial"/>
          <w:szCs w:val="22"/>
          <w:lang w:eastAsia="en-US"/>
        </w:rPr>
        <w:t xml:space="preserve">Kontakt: </w:t>
      </w:r>
      <w:r w:rsidRPr="00FB2B36">
        <w:rPr>
          <w:rFonts w:eastAsiaTheme="minorHAnsi" w:cs="Arial"/>
          <w:szCs w:val="22"/>
          <w:lang w:eastAsia="en-US"/>
        </w:rPr>
        <w:tab/>
      </w:r>
    </w:p>
    <w:p w14:paraId="434A56F4" w14:textId="6663F049" w:rsidR="00117414" w:rsidRDefault="00117414" w:rsidP="00117414">
      <w:pPr>
        <w:spacing w:line="240" w:lineRule="atLeast"/>
        <w:rPr>
          <w:rFonts w:eastAsiaTheme="minorHAnsi" w:cs="Arial"/>
          <w:szCs w:val="22"/>
          <w:lang w:eastAsia="en-US"/>
        </w:rPr>
      </w:pPr>
    </w:p>
    <w:p w14:paraId="52B2B683" w14:textId="2D4E1AF1" w:rsidR="005E35D3" w:rsidRPr="0029686C" w:rsidRDefault="005E35D3" w:rsidP="005E35D3">
      <w:pPr>
        <w:pStyle w:val="NurText"/>
        <w:rPr>
          <w:rFonts w:ascii="Arial" w:hAnsi="Arial" w:cs="Arial"/>
          <w:color w:val="auto"/>
          <w:lang w:val="en-US"/>
        </w:rPr>
      </w:pPr>
      <w:r w:rsidRPr="0029686C">
        <w:rPr>
          <w:rFonts w:ascii="Arial" w:hAnsi="Arial" w:cs="Arial"/>
          <w:color w:val="auto"/>
        </w:rPr>
        <w:t xml:space="preserve">Falk </w:t>
      </w:r>
      <w:proofErr w:type="spellStart"/>
      <w:r w:rsidRPr="0029686C">
        <w:rPr>
          <w:rFonts w:ascii="Arial" w:hAnsi="Arial" w:cs="Arial"/>
          <w:color w:val="auto"/>
        </w:rPr>
        <w:t>Dambowsky</w:t>
      </w:r>
      <w:proofErr w:type="spellEnd"/>
      <w:r w:rsidR="00E955E0">
        <w:rPr>
          <w:rFonts w:ascii="Arial" w:hAnsi="Arial" w:cs="Arial"/>
          <w:color w:val="auto"/>
        </w:rPr>
        <w:t xml:space="preserve">, </w:t>
      </w:r>
      <w:r w:rsidRPr="0029686C">
        <w:rPr>
          <w:rFonts w:ascii="Arial" w:hAnsi="Arial" w:cs="Arial"/>
          <w:color w:val="auto"/>
        </w:rPr>
        <w:t>Deutsches Zentrum für Luft- und Raumfahrt (DLR)</w:t>
      </w:r>
      <w:r w:rsidR="00E955E0">
        <w:rPr>
          <w:rFonts w:ascii="Arial" w:hAnsi="Arial" w:cs="Arial"/>
          <w:color w:val="auto"/>
        </w:rPr>
        <w:t xml:space="preserve">, </w:t>
      </w:r>
      <w:proofErr w:type="spellStart"/>
      <w:r w:rsidRPr="0029686C">
        <w:rPr>
          <w:rFonts w:ascii="Arial" w:hAnsi="Arial" w:cs="Arial"/>
          <w:color w:val="auto"/>
          <w:lang w:val="en-US"/>
        </w:rPr>
        <w:t>Media|Relations</w:t>
      </w:r>
      <w:proofErr w:type="spellEnd"/>
    </w:p>
    <w:p w14:paraId="71D7D740" w14:textId="273B3A22" w:rsidR="005E35D3" w:rsidRPr="00E955E0" w:rsidRDefault="005E35D3" w:rsidP="005E35D3">
      <w:pPr>
        <w:pStyle w:val="NurText"/>
        <w:rPr>
          <w:rFonts w:ascii="Arial" w:hAnsi="Arial" w:cs="Arial"/>
          <w:color w:val="auto"/>
          <w:lang w:val="en-US"/>
        </w:rPr>
      </w:pPr>
      <w:r w:rsidRPr="0029686C">
        <w:rPr>
          <w:rFonts w:ascii="Arial" w:hAnsi="Arial" w:cs="Arial"/>
          <w:color w:val="auto"/>
          <w:lang w:val="en-US"/>
        </w:rPr>
        <w:t>Tel.: +49 2203 601-3959</w:t>
      </w:r>
      <w:r w:rsidR="00E955E0">
        <w:rPr>
          <w:rFonts w:ascii="Arial" w:hAnsi="Arial" w:cs="Arial"/>
          <w:color w:val="auto"/>
          <w:lang w:val="en-US"/>
        </w:rPr>
        <w:t xml:space="preserve">, </w:t>
      </w:r>
      <w:hyperlink r:id="rId9" w:history="1">
        <w:r w:rsidR="00D67602" w:rsidRPr="00EE03C8">
          <w:rPr>
            <w:rStyle w:val="Hyperlink"/>
            <w:rFonts w:ascii="Arial" w:hAnsi="Arial" w:cs="Arial"/>
            <w:lang w:val="en-US"/>
          </w:rPr>
          <w:t>Falk.Dambowsky@DLR.de</w:t>
        </w:r>
      </w:hyperlink>
      <w:r w:rsidR="00E955E0">
        <w:rPr>
          <w:rStyle w:val="Hyperlink"/>
          <w:rFonts w:ascii="Arial" w:hAnsi="Arial" w:cs="Arial"/>
          <w:lang w:val="en-US"/>
        </w:rPr>
        <w:t>,</w:t>
      </w:r>
      <w:r w:rsidR="00E955E0" w:rsidRPr="00E955E0">
        <w:rPr>
          <w:rStyle w:val="Hyperlink"/>
          <w:rFonts w:ascii="Arial" w:hAnsi="Arial" w:cs="Arial"/>
          <w:u w:val="none"/>
          <w:lang w:val="en-US"/>
        </w:rPr>
        <w:t xml:space="preserve"> </w:t>
      </w:r>
      <w:r w:rsidR="00E955E0" w:rsidRPr="00E955E0">
        <w:rPr>
          <w:rStyle w:val="Hyperlink"/>
          <w:rFonts w:ascii="Arial" w:hAnsi="Arial" w:cs="Arial"/>
          <w:color w:val="auto"/>
          <w:u w:val="none"/>
          <w:lang w:val="en-US"/>
        </w:rPr>
        <w:t>www.dlr.</w:t>
      </w:r>
      <w:r w:rsidR="00E955E0">
        <w:rPr>
          <w:rStyle w:val="Hyperlink"/>
          <w:rFonts w:ascii="Arial" w:hAnsi="Arial" w:cs="Arial"/>
          <w:color w:val="auto"/>
          <w:u w:val="none"/>
          <w:lang w:val="en-US"/>
        </w:rPr>
        <w:t>de</w:t>
      </w:r>
    </w:p>
    <w:p w14:paraId="0069A0A0" w14:textId="225E16E9" w:rsidR="005E35D3" w:rsidRDefault="005E35D3" w:rsidP="005E35D3">
      <w:pPr>
        <w:spacing w:line="240" w:lineRule="atLeast"/>
        <w:rPr>
          <w:rFonts w:cs="Arial"/>
          <w:b/>
          <w:szCs w:val="22"/>
          <w:lang w:val="en-US"/>
        </w:rPr>
      </w:pPr>
    </w:p>
    <w:p w14:paraId="6ACC4D77" w14:textId="77777777" w:rsidR="005E35D3" w:rsidRPr="00FB2B36" w:rsidRDefault="005E35D3" w:rsidP="005E35D3">
      <w:pPr>
        <w:spacing w:line="240" w:lineRule="atLeast"/>
        <w:rPr>
          <w:rFonts w:eastAsiaTheme="minorHAnsi" w:cs="Arial"/>
          <w:szCs w:val="22"/>
          <w:lang w:eastAsia="en-US"/>
        </w:rPr>
      </w:pPr>
      <w:r w:rsidRPr="00FB2B36">
        <w:rPr>
          <w:rFonts w:eastAsiaTheme="minorHAnsi" w:cs="Arial"/>
          <w:szCs w:val="22"/>
          <w:lang w:eastAsia="en-US"/>
        </w:rPr>
        <w:t xml:space="preserve">Paul Sonnenschein, Diehl </w:t>
      </w:r>
      <w:proofErr w:type="spellStart"/>
      <w:r w:rsidRPr="00FB2B36">
        <w:rPr>
          <w:rFonts w:eastAsiaTheme="minorHAnsi" w:cs="Arial"/>
          <w:szCs w:val="22"/>
          <w:lang w:eastAsia="en-US"/>
        </w:rPr>
        <w:t>Defence</w:t>
      </w:r>
      <w:proofErr w:type="spellEnd"/>
      <w:r w:rsidRPr="00FB2B36">
        <w:rPr>
          <w:rFonts w:eastAsiaTheme="minorHAnsi" w:cs="Arial"/>
          <w:szCs w:val="22"/>
          <w:lang w:eastAsia="en-US"/>
        </w:rPr>
        <w:t xml:space="preserve"> GmbH &amp; Co. KG, Leiter Öffentlichkeitsarbeit,</w:t>
      </w:r>
      <w:r w:rsidRPr="00FB2B36">
        <w:rPr>
          <w:rFonts w:eastAsiaTheme="minorHAnsi" w:cs="Arial"/>
          <w:szCs w:val="22"/>
          <w:lang w:eastAsia="en-US"/>
        </w:rPr>
        <w:br/>
        <w:t xml:space="preserve">Tel. 07551 89-2685, Fax 07551 89-4835, </w:t>
      </w:r>
      <w:hyperlink r:id="rId10" w:history="1">
        <w:r w:rsidRPr="00FB2B36">
          <w:rPr>
            <w:rFonts w:eastAsiaTheme="minorHAnsi" w:cs="Arial"/>
            <w:szCs w:val="22"/>
            <w:lang w:eastAsia="en-US"/>
          </w:rPr>
          <w:t>pr@diehl-defence.com</w:t>
        </w:r>
      </w:hyperlink>
      <w:r w:rsidRPr="00FB2B36">
        <w:rPr>
          <w:rFonts w:eastAsiaTheme="minorHAnsi" w:cs="Arial"/>
          <w:szCs w:val="22"/>
          <w:lang w:eastAsia="en-US"/>
        </w:rPr>
        <w:t xml:space="preserve">, </w:t>
      </w:r>
      <w:hyperlink r:id="rId11" w:history="1">
        <w:r w:rsidRPr="00FB2B36">
          <w:rPr>
            <w:rFonts w:eastAsiaTheme="minorHAnsi" w:cs="Arial"/>
            <w:szCs w:val="22"/>
            <w:lang w:eastAsia="en-US"/>
          </w:rPr>
          <w:t>www.diehl.</w:t>
        </w:r>
      </w:hyperlink>
      <w:r w:rsidRPr="00FB2B36">
        <w:rPr>
          <w:rFonts w:eastAsiaTheme="minorHAnsi" w:cs="Arial"/>
          <w:szCs w:val="22"/>
          <w:lang w:eastAsia="en-US"/>
        </w:rPr>
        <w:t>com</w:t>
      </w:r>
    </w:p>
    <w:p w14:paraId="230602E7" w14:textId="77777777" w:rsidR="005E35D3" w:rsidRDefault="005E35D3" w:rsidP="00E955E0">
      <w:pPr>
        <w:spacing w:line="240" w:lineRule="atLeast"/>
        <w:ind w:right="140"/>
        <w:rPr>
          <w:rFonts w:eastAsiaTheme="minorHAnsi" w:cs="Arial"/>
          <w:szCs w:val="22"/>
          <w:lang w:eastAsia="en-US"/>
        </w:rPr>
      </w:pPr>
    </w:p>
    <w:p w14:paraId="15F698BF" w14:textId="77777777" w:rsidR="00117414" w:rsidRDefault="00117414" w:rsidP="00117414">
      <w:pPr>
        <w:spacing w:line="240" w:lineRule="atLeast"/>
        <w:rPr>
          <w:rFonts w:cs="Arial"/>
          <w:color w:val="000000"/>
          <w:szCs w:val="22"/>
        </w:rPr>
      </w:pPr>
      <w:r w:rsidRPr="0003377D">
        <w:rPr>
          <w:rFonts w:cs="Arial"/>
          <w:color w:val="000000"/>
          <w:szCs w:val="22"/>
        </w:rPr>
        <w:t>Lothar Belz</w:t>
      </w:r>
      <w:r>
        <w:rPr>
          <w:rFonts w:cs="Arial"/>
          <w:color w:val="000000"/>
          <w:szCs w:val="22"/>
        </w:rPr>
        <w:t xml:space="preserve">, HENSOLDT, </w:t>
      </w:r>
      <w:r w:rsidRPr="0003377D">
        <w:rPr>
          <w:rFonts w:cs="Arial"/>
          <w:color w:val="000000"/>
          <w:szCs w:val="22"/>
        </w:rPr>
        <w:t>Pressesprecher/Media Relations Manager</w:t>
      </w:r>
      <w:r>
        <w:rPr>
          <w:rFonts w:cs="Arial"/>
          <w:color w:val="000000"/>
          <w:szCs w:val="22"/>
        </w:rPr>
        <w:t xml:space="preserve">, Tel. </w:t>
      </w:r>
      <w:r w:rsidRPr="0003377D">
        <w:rPr>
          <w:rFonts w:cs="Arial"/>
          <w:color w:val="000000"/>
          <w:szCs w:val="22"/>
        </w:rPr>
        <w:t>0731</w:t>
      </w:r>
      <w:r>
        <w:rPr>
          <w:rFonts w:cs="Arial"/>
          <w:color w:val="000000"/>
          <w:szCs w:val="22"/>
        </w:rPr>
        <w:t xml:space="preserve"> </w:t>
      </w:r>
      <w:r w:rsidRPr="0003377D">
        <w:rPr>
          <w:rFonts w:cs="Arial"/>
          <w:color w:val="000000"/>
          <w:szCs w:val="22"/>
        </w:rPr>
        <w:t>392</w:t>
      </w:r>
      <w:r>
        <w:rPr>
          <w:rFonts w:cs="Arial"/>
          <w:color w:val="000000"/>
          <w:szCs w:val="22"/>
        </w:rPr>
        <w:t xml:space="preserve"> </w:t>
      </w:r>
      <w:r w:rsidRPr="0003377D">
        <w:rPr>
          <w:rFonts w:cs="Arial"/>
          <w:color w:val="000000"/>
          <w:szCs w:val="22"/>
        </w:rPr>
        <w:t>3681</w:t>
      </w:r>
    </w:p>
    <w:p w14:paraId="24392C38" w14:textId="1775EEFD" w:rsidR="0064754F" w:rsidRPr="00FB2B36" w:rsidRDefault="002318FD" w:rsidP="0064754F">
      <w:pPr>
        <w:spacing w:line="240" w:lineRule="atLeast"/>
        <w:rPr>
          <w:rFonts w:eastAsiaTheme="minorHAnsi" w:cs="Arial"/>
          <w:szCs w:val="22"/>
          <w:lang w:eastAsia="en-US"/>
        </w:rPr>
      </w:pPr>
      <w:hyperlink r:id="rId12" w:history="1">
        <w:r w:rsidR="00117414" w:rsidRPr="0005699E">
          <w:rPr>
            <w:rStyle w:val="Hyperlink"/>
            <w:rFonts w:cs="Arial"/>
            <w:szCs w:val="22"/>
          </w:rPr>
          <w:t>lothar.belz@hensoldt.net</w:t>
        </w:r>
      </w:hyperlink>
      <w:r w:rsidR="00117414">
        <w:rPr>
          <w:rFonts w:cs="Arial"/>
          <w:color w:val="000000"/>
          <w:szCs w:val="22"/>
        </w:rPr>
        <w:t xml:space="preserve">, </w:t>
      </w:r>
      <w:r w:rsidR="00117414" w:rsidRPr="0003377D">
        <w:rPr>
          <w:rFonts w:cs="Arial"/>
          <w:color w:val="000000"/>
          <w:szCs w:val="22"/>
        </w:rPr>
        <w:t>www.hensoldt.net</w:t>
      </w:r>
      <w:r w:rsidR="00117414" w:rsidRPr="0003377D">
        <w:rPr>
          <w:rFonts w:cs="Arial"/>
          <w:color w:val="000000"/>
          <w:szCs w:val="22"/>
        </w:rPr>
        <w:br/>
      </w:r>
      <w:r w:rsidR="00117414" w:rsidRPr="0003377D">
        <w:rPr>
          <w:rFonts w:cs="Arial"/>
          <w:color w:val="000000"/>
          <w:szCs w:val="22"/>
        </w:rPr>
        <w:br/>
      </w:r>
    </w:p>
    <w:p w14:paraId="23E18B44" w14:textId="77777777" w:rsidR="0064754F" w:rsidRDefault="0064754F" w:rsidP="00A74A8A">
      <w:pPr>
        <w:spacing w:line="240" w:lineRule="atLeast"/>
        <w:rPr>
          <w:rFonts w:cs="Arial"/>
          <w:b/>
          <w:szCs w:val="22"/>
        </w:rPr>
      </w:pPr>
    </w:p>
    <w:sectPr w:rsidR="0064754F" w:rsidSect="00E955E0">
      <w:headerReference w:type="default" r:id="rId13"/>
      <w:footerReference w:type="default" r:id="rId14"/>
      <w:pgSz w:w="11906" w:h="16838"/>
      <w:pgMar w:top="1134" w:right="127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D4CE8" w14:textId="77777777" w:rsidR="00E74837" w:rsidRDefault="00E74837">
      <w:r>
        <w:separator/>
      </w:r>
    </w:p>
  </w:endnote>
  <w:endnote w:type="continuationSeparator" w:id="0">
    <w:p w14:paraId="303936EB" w14:textId="77777777" w:rsidR="00E74837" w:rsidRDefault="00E7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Frutiger 45 Light">
    <w:altName w:val="Arial"/>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5E46" w14:textId="77777777" w:rsidR="00286E3B" w:rsidRDefault="00286E3B">
    <w:pPr>
      <w:pStyle w:val="Fuzeile"/>
      <w:rPr>
        <w:sz w:val="18"/>
        <w:szCs w:val="18"/>
      </w:rPr>
    </w:pPr>
  </w:p>
  <w:p w14:paraId="1A575B11" w14:textId="77777777" w:rsidR="00286E3B" w:rsidRDefault="00286E3B">
    <w:pPr>
      <w:pStyle w:val="Fuzeile"/>
      <w:rPr>
        <w:sz w:val="18"/>
        <w:szCs w:val="18"/>
      </w:rPr>
    </w:pPr>
  </w:p>
  <w:p w14:paraId="244D5CC7" w14:textId="77777777" w:rsidR="00286E3B" w:rsidRPr="004F7217" w:rsidRDefault="00286E3B">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2B7DC" w14:textId="77777777" w:rsidR="00E74837" w:rsidRDefault="00E74837">
      <w:r>
        <w:separator/>
      </w:r>
    </w:p>
  </w:footnote>
  <w:footnote w:type="continuationSeparator" w:id="0">
    <w:p w14:paraId="091294DF" w14:textId="77777777" w:rsidR="00E74837" w:rsidRDefault="00E7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210"/>
      <w:gridCol w:w="3114"/>
    </w:tblGrid>
    <w:tr w:rsidR="003E451C" w14:paraId="188B06EC" w14:textId="77777777" w:rsidTr="003E451C">
      <w:tc>
        <w:tcPr>
          <w:tcW w:w="3259" w:type="dxa"/>
        </w:tcPr>
        <w:p w14:paraId="24AD539D" w14:textId="77777777" w:rsidR="003E451C" w:rsidRDefault="00EE33BE">
          <w:pPr>
            <w:pStyle w:val="Kopfzeile"/>
          </w:pPr>
          <w:r>
            <w:rPr>
              <w:noProof/>
            </w:rPr>
            <w:drawing>
              <wp:inline distT="0" distB="0" distL="0" distR="0" wp14:anchorId="46784B0C" wp14:editId="0FE3DB29">
                <wp:extent cx="797356" cy="657044"/>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R-Signet_grau (2).png"/>
                        <pic:cNvPicPr/>
                      </pic:nvPicPr>
                      <pic:blipFill>
                        <a:blip r:embed="rId1">
                          <a:extLst>
                            <a:ext uri="{28A0092B-C50C-407E-A947-70E740481C1C}">
                              <a14:useLocalDpi xmlns:a14="http://schemas.microsoft.com/office/drawing/2010/main" val="0"/>
                            </a:ext>
                          </a:extLst>
                        </a:blip>
                        <a:stretch>
                          <a:fillRect/>
                        </a:stretch>
                      </pic:blipFill>
                      <pic:spPr>
                        <a:xfrm>
                          <a:off x="0" y="0"/>
                          <a:ext cx="799308" cy="658652"/>
                        </a:xfrm>
                        <a:prstGeom prst="rect">
                          <a:avLst/>
                        </a:prstGeom>
                      </pic:spPr>
                    </pic:pic>
                  </a:graphicData>
                </a:graphic>
              </wp:inline>
            </w:drawing>
          </w:r>
        </w:p>
      </w:tc>
      <w:tc>
        <w:tcPr>
          <w:tcW w:w="3259" w:type="dxa"/>
        </w:tcPr>
        <w:p w14:paraId="286D64CF" w14:textId="77777777" w:rsidR="003E451C" w:rsidRDefault="003E451C">
          <w:pPr>
            <w:pStyle w:val="Kopfzeile"/>
          </w:pPr>
          <w:r>
            <w:rPr>
              <w:noProof/>
            </w:rPr>
            <w:drawing>
              <wp:inline distT="0" distB="0" distL="0" distR="0" wp14:anchorId="335B7888" wp14:editId="572BBB91">
                <wp:extent cx="1285875" cy="428625"/>
                <wp:effectExtent l="0" t="0" r="0" b="0"/>
                <wp:docPr id="6" name="Bild 1" descr="Defenc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ence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428625"/>
                        </a:xfrm>
                        <a:prstGeom prst="rect">
                          <a:avLst/>
                        </a:prstGeom>
                        <a:noFill/>
                        <a:ln>
                          <a:noFill/>
                        </a:ln>
                      </pic:spPr>
                    </pic:pic>
                  </a:graphicData>
                </a:graphic>
              </wp:inline>
            </w:drawing>
          </w:r>
        </w:p>
      </w:tc>
      <w:tc>
        <w:tcPr>
          <w:tcW w:w="3260" w:type="dxa"/>
        </w:tcPr>
        <w:p w14:paraId="07C12A93" w14:textId="08F7DBF1" w:rsidR="003E451C" w:rsidRDefault="009E1F08">
          <w:pPr>
            <w:pStyle w:val="Kopfzeile"/>
          </w:pPr>
          <w:r>
            <w:rPr>
              <w:noProof/>
            </w:rPr>
            <w:drawing>
              <wp:anchor distT="0" distB="0" distL="114300" distR="114300" simplePos="0" relativeHeight="251659264" behindDoc="1" locked="1" layoutInCell="0" allowOverlap="1" wp14:anchorId="43C7926D" wp14:editId="295004BD">
                <wp:simplePos x="0" y="0"/>
                <wp:positionH relativeFrom="page">
                  <wp:posOffset>4904740</wp:posOffset>
                </wp:positionH>
                <wp:positionV relativeFrom="page">
                  <wp:posOffset>351790</wp:posOffset>
                </wp:positionV>
                <wp:extent cx="2152650" cy="521970"/>
                <wp:effectExtent l="0" t="0" r="0" b="0"/>
                <wp:wrapNone/>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bus_DefenceSpace"/>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5265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954415" w14:textId="27BD6ECA" w:rsidR="003E451C" w:rsidRDefault="0095538C">
    <w:pPr>
      <w:pStyle w:val="Kopfzeile"/>
    </w:pPr>
    <w:r>
      <w:rPr>
        <w:noProof/>
      </w:rPr>
      <w:drawing>
        <wp:anchor distT="0" distB="0" distL="114300" distR="114300" simplePos="0" relativeHeight="251661312" behindDoc="1" locked="0" layoutInCell="0" allowOverlap="1" wp14:anchorId="773E2A02" wp14:editId="758768BC">
          <wp:simplePos x="0" y="0"/>
          <wp:positionH relativeFrom="page">
            <wp:posOffset>4884420</wp:posOffset>
          </wp:positionH>
          <wp:positionV relativeFrom="page">
            <wp:posOffset>368935</wp:posOffset>
          </wp:positionV>
          <wp:extent cx="2152650" cy="521970"/>
          <wp:effectExtent l="0" t="0" r="0" b="0"/>
          <wp:wrapNone/>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bus_DefenceSpace"/>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15265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1A3E3" w14:textId="77777777" w:rsidR="00286E3B" w:rsidRDefault="00286E3B">
    <w:pPr>
      <w:pStyle w:val="Kopfzeile"/>
    </w:pPr>
  </w:p>
  <w:p w14:paraId="19D8EF2B" w14:textId="77777777" w:rsidR="00286E3B" w:rsidRPr="00FB26C4" w:rsidRDefault="00286E3B" w:rsidP="004F7217">
    <w:pPr>
      <w:pStyle w:val="Kopfzeile"/>
      <w:tabs>
        <w:tab w:val="clear" w:pos="4820"/>
      </w:tabs>
      <w:rPr>
        <w:rFonts w:ascii="Tahoma" w:hAnsi="Tahoma" w:cs="Tahoma"/>
      </w:rPr>
    </w:pPr>
    <w:r w:rsidRPr="00FB26C4">
      <w:rPr>
        <w:rFonts w:ascii="Tahoma" w:hAnsi="Tahoma" w:cs="Tahoma"/>
        <w:sz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618DEC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3950A4E"/>
    <w:multiLevelType w:val="multilevel"/>
    <w:tmpl w:val="505C43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5E13A47"/>
    <w:multiLevelType w:val="multilevel"/>
    <w:tmpl w:val="C79671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480219F"/>
    <w:multiLevelType w:val="multilevel"/>
    <w:tmpl w:val="30CA3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 w15:restartNumberingAfterBreak="0">
    <w:nsid w:val="171D6DD4"/>
    <w:multiLevelType w:val="multilevel"/>
    <w:tmpl w:val="BD342220"/>
    <w:lvl w:ilvl="0">
      <w:start w:val="1"/>
      <w:numFmt w:val="decimal"/>
      <w:pStyle w:val="Chapter1"/>
      <w:lvlText w:val="%1"/>
      <w:lvlJc w:val="left"/>
      <w:pPr>
        <w:tabs>
          <w:tab w:val="num" w:pos="360"/>
        </w:tabs>
        <w:ind w:left="360" w:hanging="360"/>
      </w:pPr>
      <w:rPr>
        <w:rFonts w:hint="default"/>
      </w:rPr>
    </w:lvl>
    <w:lvl w:ilvl="1">
      <w:start w:val="1"/>
      <w:numFmt w:val="decimal"/>
      <w:pStyle w:val="Chapter2"/>
      <w:lvlText w:val="%1.%2"/>
      <w:lvlJc w:val="left"/>
      <w:pPr>
        <w:tabs>
          <w:tab w:val="num" w:pos="0"/>
        </w:tabs>
        <w:ind w:left="0" w:firstLine="0"/>
      </w:pPr>
      <w:rPr>
        <w:rFonts w:hint="default"/>
      </w:rPr>
    </w:lvl>
    <w:lvl w:ilvl="2">
      <w:start w:val="1"/>
      <w:numFmt w:val="decimal"/>
      <w:pStyle w:val="Chapter3"/>
      <w:lvlText w:val="%1.%2.%3"/>
      <w:lvlJc w:val="left"/>
      <w:pPr>
        <w:tabs>
          <w:tab w:val="num" w:pos="0"/>
        </w:tabs>
        <w:ind w:left="0" w:firstLine="0"/>
      </w:pPr>
      <w:rPr>
        <w:rFonts w:hint="default"/>
      </w:rPr>
    </w:lvl>
    <w:lvl w:ilvl="3">
      <w:start w:val="1"/>
      <w:numFmt w:val="decimal"/>
      <w:pStyle w:val="Chapter4"/>
      <w:lvlText w:val="%1.%2.%3.%4"/>
      <w:lvlJc w:val="left"/>
      <w:pPr>
        <w:tabs>
          <w:tab w:val="num" w:pos="0"/>
        </w:tabs>
        <w:ind w:left="0" w:firstLine="0"/>
      </w:pPr>
      <w:rPr>
        <w:rFonts w:hint="default"/>
      </w:rPr>
    </w:lvl>
    <w:lvl w:ilvl="4">
      <w:start w:val="1"/>
      <w:numFmt w:val="decimal"/>
      <w:pStyle w:val="Chapter5"/>
      <w:lvlText w:val="%1.%2.%3.%4.%5"/>
      <w:lvlJc w:val="left"/>
      <w:pPr>
        <w:tabs>
          <w:tab w:val="num" w:pos="0"/>
        </w:tabs>
        <w:ind w:left="0" w:firstLine="0"/>
      </w:pPr>
      <w:rPr>
        <w:rFonts w:hint="default"/>
      </w:rPr>
    </w:lvl>
    <w:lvl w:ilvl="5">
      <w:start w:val="1"/>
      <w:numFmt w:val="decimal"/>
      <w:pStyle w:val="Chapter6"/>
      <w:lvlText w:val="%1.%2.%3.%4.%5.%6"/>
      <w:lvlJc w:val="left"/>
      <w:pPr>
        <w:tabs>
          <w:tab w:val="num" w:pos="0"/>
        </w:tabs>
        <w:ind w:left="0" w:firstLine="0"/>
      </w:pPr>
      <w:rPr>
        <w:rFonts w:hint="default"/>
      </w:rPr>
    </w:lvl>
    <w:lvl w:ilvl="6">
      <w:start w:val="1"/>
      <w:numFmt w:val="decimal"/>
      <w:pStyle w:val="Chapter7"/>
      <w:lvlText w:val="%1.%2.%3.%4.%5.%6.%7"/>
      <w:lvlJc w:val="left"/>
      <w:pPr>
        <w:tabs>
          <w:tab w:val="num" w:pos="0"/>
        </w:tabs>
        <w:ind w:left="0" w:firstLine="0"/>
      </w:pPr>
      <w:rPr>
        <w:rFonts w:hint="default"/>
      </w:rPr>
    </w:lvl>
    <w:lvl w:ilvl="7">
      <w:start w:val="1"/>
      <w:numFmt w:val="decimal"/>
      <w:pStyle w:val="Chapter8"/>
      <w:lvlText w:val="%1.%2.%3.%4.%5.%6.%7.%8"/>
      <w:lvlJc w:val="left"/>
      <w:pPr>
        <w:tabs>
          <w:tab w:val="num" w:pos="0"/>
        </w:tabs>
        <w:ind w:left="0" w:firstLine="0"/>
      </w:pPr>
      <w:rPr>
        <w:rFonts w:hint="default"/>
      </w:rPr>
    </w:lvl>
    <w:lvl w:ilvl="8">
      <w:start w:val="1"/>
      <w:numFmt w:val="decimal"/>
      <w:pStyle w:val="Chapter9"/>
      <w:lvlText w:val="%1.%2.%3.%4.%5.%6.%7.%8.%9"/>
      <w:lvlJc w:val="left"/>
      <w:pPr>
        <w:tabs>
          <w:tab w:val="num" w:pos="0"/>
        </w:tabs>
        <w:ind w:left="0" w:firstLine="0"/>
      </w:pPr>
      <w:rPr>
        <w:rFonts w:hint="default"/>
      </w:rPr>
    </w:lvl>
  </w:abstractNum>
  <w:abstractNum w:abstractNumId="5" w15:restartNumberingAfterBreak="0">
    <w:nsid w:val="1BC9220A"/>
    <w:multiLevelType w:val="multilevel"/>
    <w:tmpl w:val="56ECFC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2A8A3475"/>
    <w:multiLevelType w:val="hybridMultilevel"/>
    <w:tmpl w:val="0B787328"/>
    <w:lvl w:ilvl="0" w:tplc="14625586">
      <w:start w:val="1"/>
      <w:numFmt w:val="bullet"/>
      <w:pStyle w:val="Einrckung3"/>
      <w:lvlText w:val=""/>
      <w:lvlJc w:val="left"/>
      <w:pPr>
        <w:tabs>
          <w:tab w:val="num" w:pos="2127"/>
        </w:tabs>
        <w:ind w:left="2127"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224711"/>
    <w:multiLevelType w:val="multilevel"/>
    <w:tmpl w:val="43C43A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385B3456"/>
    <w:multiLevelType w:val="hybridMultilevel"/>
    <w:tmpl w:val="26563E12"/>
    <w:lvl w:ilvl="0" w:tplc="51245050">
      <w:start w:val="1"/>
      <w:numFmt w:val="bullet"/>
      <w:pStyle w:val="Einrckung1"/>
      <w:lvlText w:val=""/>
      <w:lvlJc w:val="left"/>
      <w:pPr>
        <w:tabs>
          <w:tab w:val="num" w:pos="709"/>
        </w:tabs>
        <w:ind w:left="709" w:hanging="709"/>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6D8"/>
    <w:multiLevelType w:val="hybridMultilevel"/>
    <w:tmpl w:val="2BB4DDC6"/>
    <w:lvl w:ilvl="0" w:tplc="2CCE45B8">
      <w:start w:val="1"/>
      <w:numFmt w:val="decimal"/>
      <w:lvlText w:val="%1."/>
      <w:lvlJc w:val="left"/>
      <w:pPr>
        <w:ind w:left="8355" w:hanging="360"/>
      </w:pPr>
      <w:rPr>
        <w:rFonts w:hint="default"/>
      </w:rPr>
    </w:lvl>
    <w:lvl w:ilvl="1" w:tplc="04070019" w:tentative="1">
      <w:start w:val="1"/>
      <w:numFmt w:val="lowerLetter"/>
      <w:lvlText w:val="%2."/>
      <w:lvlJc w:val="left"/>
      <w:pPr>
        <w:ind w:left="9075" w:hanging="360"/>
      </w:pPr>
    </w:lvl>
    <w:lvl w:ilvl="2" w:tplc="0407001B" w:tentative="1">
      <w:start w:val="1"/>
      <w:numFmt w:val="lowerRoman"/>
      <w:lvlText w:val="%3."/>
      <w:lvlJc w:val="right"/>
      <w:pPr>
        <w:ind w:left="9795" w:hanging="180"/>
      </w:pPr>
    </w:lvl>
    <w:lvl w:ilvl="3" w:tplc="0407000F" w:tentative="1">
      <w:start w:val="1"/>
      <w:numFmt w:val="decimal"/>
      <w:lvlText w:val="%4."/>
      <w:lvlJc w:val="left"/>
      <w:pPr>
        <w:ind w:left="10515" w:hanging="360"/>
      </w:pPr>
    </w:lvl>
    <w:lvl w:ilvl="4" w:tplc="04070019" w:tentative="1">
      <w:start w:val="1"/>
      <w:numFmt w:val="lowerLetter"/>
      <w:lvlText w:val="%5."/>
      <w:lvlJc w:val="left"/>
      <w:pPr>
        <w:ind w:left="11235" w:hanging="360"/>
      </w:pPr>
    </w:lvl>
    <w:lvl w:ilvl="5" w:tplc="0407001B" w:tentative="1">
      <w:start w:val="1"/>
      <w:numFmt w:val="lowerRoman"/>
      <w:lvlText w:val="%6."/>
      <w:lvlJc w:val="right"/>
      <w:pPr>
        <w:ind w:left="11955" w:hanging="180"/>
      </w:pPr>
    </w:lvl>
    <w:lvl w:ilvl="6" w:tplc="0407000F" w:tentative="1">
      <w:start w:val="1"/>
      <w:numFmt w:val="decimal"/>
      <w:lvlText w:val="%7."/>
      <w:lvlJc w:val="left"/>
      <w:pPr>
        <w:ind w:left="12675" w:hanging="360"/>
      </w:pPr>
    </w:lvl>
    <w:lvl w:ilvl="7" w:tplc="04070019" w:tentative="1">
      <w:start w:val="1"/>
      <w:numFmt w:val="lowerLetter"/>
      <w:lvlText w:val="%8."/>
      <w:lvlJc w:val="left"/>
      <w:pPr>
        <w:ind w:left="13395" w:hanging="360"/>
      </w:pPr>
    </w:lvl>
    <w:lvl w:ilvl="8" w:tplc="0407001B" w:tentative="1">
      <w:start w:val="1"/>
      <w:numFmt w:val="lowerRoman"/>
      <w:lvlText w:val="%9."/>
      <w:lvlJc w:val="right"/>
      <w:pPr>
        <w:ind w:left="14115" w:hanging="180"/>
      </w:pPr>
    </w:lvl>
  </w:abstractNum>
  <w:abstractNum w:abstractNumId="10" w15:restartNumberingAfterBreak="0">
    <w:nsid w:val="48FB0EC1"/>
    <w:multiLevelType w:val="multilevel"/>
    <w:tmpl w:val="235851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5E286D3B"/>
    <w:multiLevelType w:val="hybridMultilevel"/>
    <w:tmpl w:val="C28E7098"/>
    <w:lvl w:ilvl="0" w:tplc="EE0A93C6">
      <w:start w:val="1"/>
      <w:numFmt w:val="bullet"/>
      <w:pStyle w:val="Einrckung2"/>
      <w:lvlText w:val=""/>
      <w:lvlJc w:val="left"/>
      <w:pPr>
        <w:tabs>
          <w:tab w:val="num" w:pos="1418"/>
        </w:tabs>
        <w:ind w:left="1418" w:hanging="709"/>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72D76978"/>
    <w:multiLevelType w:val="multilevel"/>
    <w:tmpl w:val="08C4B5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431014"/>
    <w:multiLevelType w:val="hybridMultilevel"/>
    <w:tmpl w:val="E91A1872"/>
    <w:lvl w:ilvl="0" w:tplc="7070FECE">
      <w:start w:val="2"/>
      <w:numFmt w:val="decimal"/>
      <w:lvlText w:val="%1."/>
      <w:lvlJc w:val="left"/>
      <w:pPr>
        <w:ind w:left="8715" w:hanging="360"/>
      </w:pPr>
      <w:rPr>
        <w:rFonts w:hint="default"/>
      </w:rPr>
    </w:lvl>
    <w:lvl w:ilvl="1" w:tplc="04070019" w:tentative="1">
      <w:start w:val="1"/>
      <w:numFmt w:val="lowerLetter"/>
      <w:lvlText w:val="%2."/>
      <w:lvlJc w:val="left"/>
      <w:pPr>
        <w:ind w:left="9435" w:hanging="360"/>
      </w:pPr>
    </w:lvl>
    <w:lvl w:ilvl="2" w:tplc="0407001B" w:tentative="1">
      <w:start w:val="1"/>
      <w:numFmt w:val="lowerRoman"/>
      <w:lvlText w:val="%3."/>
      <w:lvlJc w:val="right"/>
      <w:pPr>
        <w:ind w:left="10155" w:hanging="180"/>
      </w:pPr>
    </w:lvl>
    <w:lvl w:ilvl="3" w:tplc="0407000F" w:tentative="1">
      <w:start w:val="1"/>
      <w:numFmt w:val="decimal"/>
      <w:lvlText w:val="%4."/>
      <w:lvlJc w:val="left"/>
      <w:pPr>
        <w:ind w:left="10875" w:hanging="360"/>
      </w:pPr>
    </w:lvl>
    <w:lvl w:ilvl="4" w:tplc="04070019" w:tentative="1">
      <w:start w:val="1"/>
      <w:numFmt w:val="lowerLetter"/>
      <w:lvlText w:val="%5."/>
      <w:lvlJc w:val="left"/>
      <w:pPr>
        <w:ind w:left="11595" w:hanging="360"/>
      </w:pPr>
    </w:lvl>
    <w:lvl w:ilvl="5" w:tplc="0407001B" w:tentative="1">
      <w:start w:val="1"/>
      <w:numFmt w:val="lowerRoman"/>
      <w:lvlText w:val="%6."/>
      <w:lvlJc w:val="right"/>
      <w:pPr>
        <w:ind w:left="12315" w:hanging="180"/>
      </w:pPr>
    </w:lvl>
    <w:lvl w:ilvl="6" w:tplc="0407000F" w:tentative="1">
      <w:start w:val="1"/>
      <w:numFmt w:val="decimal"/>
      <w:lvlText w:val="%7."/>
      <w:lvlJc w:val="left"/>
      <w:pPr>
        <w:ind w:left="13035" w:hanging="360"/>
      </w:pPr>
    </w:lvl>
    <w:lvl w:ilvl="7" w:tplc="04070019" w:tentative="1">
      <w:start w:val="1"/>
      <w:numFmt w:val="lowerLetter"/>
      <w:lvlText w:val="%8."/>
      <w:lvlJc w:val="left"/>
      <w:pPr>
        <w:ind w:left="13755" w:hanging="360"/>
      </w:pPr>
    </w:lvl>
    <w:lvl w:ilvl="8" w:tplc="0407001B" w:tentative="1">
      <w:start w:val="1"/>
      <w:numFmt w:val="lowerRoman"/>
      <w:lvlText w:val="%9."/>
      <w:lvlJc w:val="right"/>
      <w:pPr>
        <w:ind w:left="14475" w:hanging="180"/>
      </w:pPr>
    </w:lvl>
  </w:abstractNum>
  <w:num w:numId="1">
    <w:abstractNumId w:val="8"/>
  </w:num>
  <w:num w:numId="2">
    <w:abstractNumId w:val="11"/>
  </w:num>
  <w:num w:numId="3">
    <w:abstractNumId w:val="6"/>
  </w:num>
  <w:num w:numId="4">
    <w:abstractNumId w:val="0"/>
  </w:num>
  <w:num w:numId="5">
    <w:abstractNumId w:val="3"/>
  </w:num>
  <w:num w:numId="6">
    <w:abstractNumId w:val="1"/>
  </w:num>
  <w:num w:numId="7">
    <w:abstractNumId w:val="7"/>
  </w:num>
  <w:num w:numId="8">
    <w:abstractNumId w:val="5"/>
  </w:num>
  <w:num w:numId="9">
    <w:abstractNumId w:val="12"/>
  </w:num>
  <w:num w:numId="10">
    <w:abstractNumId w:val="10"/>
  </w:num>
  <w:num w:numId="11">
    <w:abstractNumId w:val="2"/>
  </w:num>
  <w:num w:numId="12">
    <w:abstractNumId w:val="4"/>
  </w:num>
  <w:num w:numId="13">
    <w:abstractNumId w:val="0"/>
  </w:num>
  <w:num w:numId="14">
    <w:abstractNumId w:val="9"/>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17"/>
    <w:rsid w:val="00020AA1"/>
    <w:rsid w:val="00033843"/>
    <w:rsid w:val="00034454"/>
    <w:rsid w:val="00045F7D"/>
    <w:rsid w:val="0006305D"/>
    <w:rsid w:val="00066E17"/>
    <w:rsid w:val="00082005"/>
    <w:rsid w:val="000B5B8C"/>
    <w:rsid w:val="000B6F7F"/>
    <w:rsid w:val="000D1D8E"/>
    <w:rsid w:val="00106FFE"/>
    <w:rsid w:val="00117414"/>
    <w:rsid w:val="00150D58"/>
    <w:rsid w:val="001538DB"/>
    <w:rsid w:val="0017743A"/>
    <w:rsid w:val="00183D61"/>
    <w:rsid w:val="0019736F"/>
    <w:rsid w:val="001A7620"/>
    <w:rsid w:val="001B4C0C"/>
    <w:rsid w:val="001C4476"/>
    <w:rsid w:val="001D37DE"/>
    <w:rsid w:val="001E1375"/>
    <w:rsid w:val="001E21BD"/>
    <w:rsid w:val="001F43C8"/>
    <w:rsid w:val="002043EE"/>
    <w:rsid w:val="00210F9D"/>
    <w:rsid w:val="002318FD"/>
    <w:rsid w:val="002420A6"/>
    <w:rsid w:val="00245A60"/>
    <w:rsid w:val="002671BF"/>
    <w:rsid w:val="002744B1"/>
    <w:rsid w:val="00284F18"/>
    <w:rsid w:val="00286E3B"/>
    <w:rsid w:val="00295888"/>
    <w:rsid w:val="002959BF"/>
    <w:rsid w:val="002A5B73"/>
    <w:rsid w:val="002B349D"/>
    <w:rsid w:val="002B4FAF"/>
    <w:rsid w:val="002B699B"/>
    <w:rsid w:val="002C0806"/>
    <w:rsid w:val="002D41B6"/>
    <w:rsid w:val="002D5246"/>
    <w:rsid w:val="002E712D"/>
    <w:rsid w:val="003076C7"/>
    <w:rsid w:val="00311D4C"/>
    <w:rsid w:val="00336281"/>
    <w:rsid w:val="00337CE3"/>
    <w:rsid w:val="00354198"/>
    <w:rsid w:val="00355048"/>
    <w:rsid w:val="00356066"/>
    <w:rsid w:val="003663DB"/>
    <w:rsid w:val="00377261"/>
    <w:rsid w:val="003A5FA9"/>
    <w:rsid w:val="003B1599"/>
    <w:rsid w:val="003B68D1"/>
    <w:rsid w:val="003C0F7A"/>
    <w:rsid w:val="003E451C"/>
    <w:rsid w:val="003F496B"/>
    <w:rsid w:val="004123E2"/>
    <w:rsid w:val="00435E6C"/>
    <w:rsid w:val="00437A4D"/>
    <w:rsid w:val="0045644C"/>
    <w:rsid w:val="00460B32"/>
    <w:rsid w:val="004631DC"/>
    <w:rsid w:val="0048054B"/>
    <w:rsid w:val="004A0F72"/>
    <w:rsid w:val="004A6F63"/>
    <w:rsid w:val="004A6FE5"/>
    <w:rsid w:val="004B0D37"/>
    <w:rsid w:val="004C1480"/>
    <w:rsid w:val="004C5489"/>
    <w:rsid w:val="004C5D76"/>
    <w:rsid w:val="004D7F85"/>
    <w:rsid w:val="004E455E"/>
    <w:rsid w:val="004F7217"/>
    <w:rsid w:val="004F7A9A"/>
    <w:rsid w:val="00502EAF"/>
    <w:rsid w:val="0050573B"/>
    <w:rsid w:val="00506A33"/>
    <w:rsid w:val="00507ECB"/>
    <w:rsid w:val="0051034F"/>
    <w:rsid w:val="00514ED7"/>
    <w:rsid w:val="0052787F"/>
    <w:rsid w:val="0055746B"/>
    <w:rsid w:val="00565DFA"/>
    <w:rsid w:val="00573171"/>
    <w:rsid w:val="005967A6"/>
    <w:rsid w:val="005C7136"/>
    <w:rsid w:val="005E35D3"/>
    <w:rsid w:val="005E4E82"/>
    <w:rsid w:val="005E73D9"/>
    <w:rsid w:val="00611C9D"/>
    <w:rsid w:val="00630A8C"/>
    <w:rsid w:val="00634F39"/>
    <w:rsid w:val="00642192"/>
    <w:rsid w:val="006421CE"/>
    <w:rsid w:val="0064754F"/>
    <w:rsid w:val="0066343F"/>
    <w:rsid w:val="0067617C"/>
    <w:rsid w:val="006831C7"/>
    <w:rsid w:val="00687F3D"/>
    <w:rsid w:val="006977D1"/>
    <w:rsid w:val="006A08C0"/>
    <w:rsid w:val="006B51DD"/>
    <w:rsid w:val="006E6D49"/>
    <w:rsid w:val="006F1078"/>
    <w:rsid w:val="00704194"/>
    <w:rsid w:val="00704F35"/>
    <w:rsid w:val="007103CD"/>
    <w:rsid w:val="007313C9"/>
    <w:rsid w:val="007467B5"/>
    <w:rsid w:val="00754B8D"/>
    <w:rsid w:val="0075511F"/>
    <w:rsid w:val="00782A2C"/>
    <w:rsid w:val="00784DE8"/>
    <w:rsid w:val="007A6BDE"/>
    <w:rsid w:val="007B33EC"/>
    <w:rsid w:val="007B6260"/>
    <w:rsid w:val="007B662D"/>
    <w:rsid w:val="007D184B"/>
    <w:rsid w:val="007D23E7"/>
    <w:rsid w:val="007E43AB"/>
    <w:rsid w:val="00801133"/>
    <w:rsid w:val="0080288B"/>
    <w:rsid w:val="0081137D"/>
    <w:rsid w:val="00820446"/>
    <w:rsid w:val="00827A77"/>
    <w:rsid w:val="008659AF"/>
    <w:rsid w:val="00880E9C"/>
    <w:rsid w:val="00883738"/>
    <w:rsid w:val="008A23C1"/>
    <w:rsid w:val="008A5EEB"/>
    <w:rsid w:val="008B3C31"/>
    <w:rsid w:val="008C7311"/>
    <w:rsid w:val="008D65F2"/>
    <w:rsid w:val="008E43A1"/>
    <w:rsid w:val="008F6F48"/>
    <w:rsid w:val="0093194F"/>
    <w:rsid w:val="00934CD8"/>
    <w:rsid w:val="0093668F"/>
    <w:rsid w:val="00936949"/>
    <w:rsid w:val="009405EF"/>
    <w:rsid w:val="00943DA7"/>
    <w:rsid w:val="0095538C"/>
    <w:rsid w:val="00955B60"/>
    <w:rsid w:val="009A7DA0"/>
    <w:rsid w:val="009B0319"/>
    <w:rsid w:val="009C2763"/>
    <w:rsid w:val="009C74DF"/>
    <w:rsid w:val="009D27E6"/>
    <w:rsid w:val="009E1E2E"/>
    <w:rsid w:val="009E1F08"/>
    <w:rsid w:val="009E2ACA"/>
    <w:rsid w:val="009F0D44"/>
    <w:rsid w:val="009F3A1D"/>
    <w:rsid w:val="009F7A33"/>
    <w:rsid w:val="00A02EFB"/>
    <w:rsid w:val="00A26E4C"/>
    <w:rsid w:val="00A274E7"/>
    <w:rsid w:val="00A435A5"/>
    <w:rsid w:val="00A445F5"/>
    <w:rsid w:val="00A45F5D"/>
    <w:rsid w:val="00A67DA2"/>
    <w:rsid w:val="00A73CA6"/>
    <w:rsid w:val="00A74A8A"/>
    <w:rsid w:val="00A8650B"/>
    <w:rsid w:val="00AB3803"/>
    <w:rsid w:val="00AB6C52"/>
    <w:rsid w:val="00AC68A8"/>
    <w:rsid w:val="00AD2016"/>
    <w:rsid w:val="00AE3A70"/>
    <w:rsid w:val="00AE551E"/>
    <w:rsid w:val="00AF47DC"/>
    <w:rsid w:val="00B068EC"/>
    <w:rsid w:val="00B242E4"/>
    <w:rsid w:val="00B52008"/>
    <w:rsid w:val="00B57C2E"/>
    <w:rsid w:val="00B642E3"/>
    <w:rsid w:val="00B71A90"/>
    <w:rsid w:val="00B73C5B"/>
    <w:rsid w:val="00BA19D5"/>
    <w:rsid w:val="00BA2A0B"/>
    <w:rsid w:val="00BB6203"/>
    <w:rsid w:val="00BC0F12"/>
    <w:rsid w:val="00BD6A10"/>
    <w:rsid w:val="00BE0109"/>
    <w:rsid w:val="00BE1E0D"/>
    <w:rsid w:val="00BE35EB"/>
    <w:rsid w:val="00BE4A70"/>
    <w:rsid w:val="00BF568A"/>
    <w:rsid w:val="00C10CB3"/>
    <w:rsid w:val="00C25801"/>
    <w:rsid w:val="00C32F62"/>
    <w:rsid w:val="00C42B41"/>
    <w:rsid w:val="00C506C8"/>
    <w:rsid w:val="00C569BE"/>
    <w:rsid w:val="00C60EBA"/>
    <w:rsid w:val="00C667BF"/>
    <w:rsid w:val="00C66C6B"/>
    <w:rsid w:val="00C7427F"/>
    <w:rsid w:val="00C84879"/>
    <w:rsid w:val="00CA12AE"/>
    <w:rsid w:val="00CA2292"/>
    <w:rsid w:val="00CA35A2"/>
    <w:rsid w:val="00CF5728"/>
    <w:rsid w:val="00D034BF"/>
    <w:rsid w:val="00D04523"/>
    <w:rsid w:val="00D165FA"/>
    <w:rsid w:val="00D37283"/>
    <w:rsid w:val="00D37936"/>
    <w:rsid w:val="00D4056D"/>
    <w:rsid w:val="00D472B7"/>
    <w:rsid w:val="00D5415A"/>
    <w:rsid w:val="00D564B3"/>
    <w:rsid w:val="00D67602"/>
    <w:rsid w:val="00D84874"/>
    <w:rsid w:val="00D84BDD"/>
    <w:rsid w:val="00D962BA"/>
    <w:rsid w:val="00DB239E"/>
    <w:rsid w:val="00DD01F7"/>
    <w:rsid w:val="00DD53E7"/>
    <w:rsid w:val="00DE361A"/>
    <w:rsid w:val="00DF582B"/>
    <w:rsid w:val="00DF7F58"/>
    <w:rsid w:val="00E24676"/>
    <w:rsid w:val="00E42940"/>
    <w:rsid w:val="00E50BB8"/>
    <w:rsid w:val="00E540F2"/>
    <w:rsid w:val="00E55A5A"/>
    <w:rsid w:val="00E602DB"/>
    <w:rsid w:val="00E70861"/>
    <w:rsid w:val="00E74837"/>
    <w:rsid w:val="00E766E9"/>
    <w:rsid w:val="00E76E3A"/>
    <w:rsid w:val="00E778E7"/>
    <w:rsid w:val="00E85F49"/>
    <w:rsid w:val="00E955E0"/>
    <w:rsid w:val="00E95D27"/>
    <w:rsid w:val="00EB13AF"/>
    <w:rsid w:val="00EB15D2"/>
    <w:rsid w:val="00EB5C05"/>
    <w:rsid w:val="00EB5CDA"/>
    <w:rsid w:val="00EC4678"/>
    <w:rsid w:val="00ED4916"/>
    <w:rsid w:val="00EE0F94"/>
    <w:rsid w:val="00EE33BE"/>
    <w:rsid w:val="00EF4F3E"/>
    <w:rsid w:val="00F14D4C"/>
    <w:rsid w:val="00F2000A"/>
    <w:rsid w:val="00F35FAB"/>
    <w:rsid w:val="00F453AF"/>
    <w:rsid w:val="00F744F7"/>
    <w:rsid w:val="00F93160"/>
    <w:rsid w:val="00FB26C4"/>
    <w:rsid w:val="00FB2B36"/>
    <w:rsid w:val="00FB70F3"/>
    <w:rsid w:val="00FC1060"/>
    <w:rsid w:val="00FE0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A15FECE"/>
  <w15:docId w15:val="{87BB67AF-ECD8-4B95-AF23-70B6FFBC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88" w:lineRule="atLeast"/>
    </w:pPr>
    <w:rPr>
      <w:rFonts w:ascii="Arial" w:hAnsi="Arial"/>
      <w:sz w:val="22"/>
    </w:rPr>
  </w:style>
  <w:style w:type="paragraph" w:styleId="berschrift1">
    <w:name w:val="heading 1"/>
    <w:basedOn w:val="Standard"/>
    <w:next w:val="Standard"/>
    <w:qFormat/>
    <w:rsid w:val="007B33EC"/>
    <w:pPr>
      <w:keepNext/>
      <w:numPr>
        <w:numId w:val="13"/>
      </w:numPr>
      <w:tabs>
        <w:tab w:val="left" w:pos="992"/>
      </w:tabs>
      <w:spacing w:before="240" w:after="240"/>
      <w:outlineLvl w:val="0"/>
    </w:pPr>
    <w:rPr>
      <w:b/>
      <w:caps/>
    </w:rPr>
  </w:style>
  <w:style w:type="paragraph" w:styleId="berschrift2">
    <w:name w:val="heading 2"/>
    <w:basedOn w:val="Standard"/>
    <w:next w:val="Standard"/>
    <w:qFormat/>
    <w:pPr>
      <w:keepNext/>
      <w:numPr>
        <w:ilvl w:val="1"/>
        <w:numId w:val="13"/>
      </w:numPr>
      <w:tabs>
        <w:tab w:val="left" w:pos="992"/>
      </w:tabs>
      <w:spacing w:before="240" w:after="240"/>
      <w:outlineLvl w:val="1"/>
    </w:pPr>
    <w:rPr>
      <w:b/>
    </w:rPr>
  </w:style>
  <w:style w:type="paragraph" w:styleId="berschrift3">
    <w:name w:val="heading 3"/>
    <w:basedOn w:val="Standard"/>
    <w:next w:val="Standard"/>
    <w:qFormat/>
    <w:pPr>
      <w:keepNext/>
      <w:numPr>
        <w:ilvl w:val="2"/>
        <w:numId w:val="13"/>
      </w:numPr>
      <w:tabs>
        <w:tab w:val="left" w:pos="993"/>
      </w:tabs>
      <w:spacing w:before="240" w:after="240"/>
      <w:outlineLvl w:val="2"/>
    </w:pPr>
  </w:style>
  <w:style w:type="paragraph" w:styleId="berschrift4">
    <w:name w:val="heading 4"/>
    <w:basedOn w:val="Standard"/>
    <w:next w:val="Standard"/>
    <w:qFormat/>
    <w:pPr>
      <w:keepNext/>
      <w:numPr>
        <w:ilvl w:val="3"/>
        <w:numId w:val="13"/>
      </w:numPr>
      <w:tabs>
        <w:tab w:val="left" w:pos="993"/>
      </w:tabs>
      <w:spacing w:before="240" w:after="240"/>
      <w:outlineLvl w:val="3"/>
    </w:pPr>
  </w:style>
  <w:style w:type="paragraph" w:styleId="berschrift5">
    <w:name w:val="heading 5"/>
    <w:basedOn w:val="Standard"/>
    <w:next w:val="Standard"/>
    <w:qFormat/>
    <w:pPr>
      <w:keepNext/>
      <w:numPr>
        <w:ilvl w:val="4"/>
        <w:numId w:val="13"/>
      </w:numPr>
      <w:spacing w:before="240" w:after="240"/>
      <w:outlineLvl w:val="4"/>
    </w:pPr>
  </w:style>
  <w:style w:type="paragraph" w:styleId="berschrift6">
    <w:name w:val="heading 6"/>
    <w:basedOn w:val="Standard"/>
    <w:next w:val="Standard"/>
    <w:qFormat/>
    <w:pPr>
      <w:keepNext/>
      <w:numPr>
        <w:ilvl w:val="5"/>
        <w:numId w:val="13"/>
      </w:numPr>
      <w:tabs>
        <w:tab w:val="left" w:pos="992"/>
      </w:tabs>
      <w:spacing w:before="240" w:after="120"/>
      <w:outlineLvl w:val="5"/>
    </w:pPr>
  </w:style>
  <w:style w:type="paragraph" w:styleId="berschrift7">
    <w:name w:val="heading 7"/>
    <w:basedOn w:val="Standard"/>
    <w:next w:val="Standard"/>
    <w:qFormat/>
    <w:pPr>
      <w:numPr>
        <w:ilvl w:val="6"/>
        <w:numId w:val="13"/>
      </w:numPr>
      <w:spacing w:before="240" w:after="60"/>
      <w:outlineLvl w:val="6"/>
    </w:pPr>
    <w:rPr>
      <w:sz w:val="20"/>
    </w:rPr>
  </w:style>
  <w:style w:type="paragraph" w:styleId="berschrift8">
    <w:name w:val="heading 8"/>
    <w:basedOn w:val="Standard"/>
    <w:next w:val="Standard"/>
    <w:qFormat/>
    <w:pPr>
      <w:numPr>
        <w:ilvl w:val="7"/>
        <w:numId w:val="13"/>
      </w:numPr>
      <w:spacing w:before="240" w:after="60"/>
      <w:outlineLvl w:val="7"/>
    </w:pPr>
    <w:rPr>
      <w:i/>
      <w:sz w:val="20"/>
    </w:rPr>
  </w:style>
  <w:style w:type="paragraph" w:styleId="berschrift9">
    <w:name w:val="heading 9"/>
    <w:basedOn w:val="Standard"/>
    <w:next w:val="Standard"/>
    <w:qFormat/>
    <w:rsid w:val="002671BF"/>
    <w:pPr>
      <w:numPr>
        <w:ilvl w:val="8"/>
        <w:numId w:val="13"/>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pPr>
  </w:style>
  <w:style w:type="paragraph" w:styleId="Beschriftung">
    <w:name w:val="caption"/>
    <w:basedOn w:val="Standard"/>
    <w:next w:val="Standard"/>
    <w:qFormat/>
    <w:pPr>
      <w:spacing w:after="288"/>
    </w:pPr>
    <w:rPr>
      <w:b/>
    </w:rPr>
  </w:style>
  <w:style w:type="paragraph" w:customStyle="1" w:styleId="Einrckung1">
    <w:name w:val="Einrückung1"/>
    <w:basedOn w:val="Standard"/>
    <w:next w:val="Standard"/>
    <w:pPr>
      <w:numPr>
        <w:numId w:val="1"/>
      </w:numPr>
      <w:tabs>
        <w:tab w:val="clear" w:pos="709"/>
        <w:tab w:val="num" w:pos="360"/>
      </w:tabs>
      <w:ind w:left="0" w:firstLine="0"/>
    </w:pPr>
  </w:style>
  <w:style w:type="paragraph" w:customStyle="1" w:styleId="Einrckung2">
    <w:name w:val="Einrückung2"/>
    <w:basedOn w:val="Standard"/>
    <w:next w:val="Standard"/>
    <w:pPr>
      <w:numPr>
        <w:numId w:val="2"/>
      </w:numPr>
      <w:tabs>
        <w:tab w:val="clear" w:pos="1418"/>
        <w:tab w:val="num" w:pos="360"/>
      </w:tabs>
      <w:ind w:left="0" w:firstLine="0"/>
    </w:pPr>
  </w:style>
  <w:style w:type="paragraph" w:customStyle="1" w:styleId="Einrckung3">
    <w:name w:val="Einrückung3"/>
    <w:basedOn w:val="Standard"/>
    <w:next w:val="Standard"/>
    <w:pPr>
      <w:numPr>
        <w:numId w:val="3"/>
      </w:numPr>
    </w:pPr>
  </w:style>
  <w:style w:type="character" w:styleId="Funotenzeichen">
    <w:name w:val="footnote reference"/>
    <w:semiHidden/>
    <w:rPr>
      <w:rFonts w:ascii="Arial" w:hAnsi="Arial"/>
      <w:b/>
      <w:noProof w:val="0"/>
      <w:sz w:val="16"/>
      <w:vertAlign w:val="superscript"/>
      <w:lang w:val="de-DE"/>
    </w:rPr>
  </w:style>
  <w:style w:type="paragraph" w:styleId="Fuzeile">
    <w:name w:val="footer"/>
    <w:basedOn w:val="Standard"/>
    <w:pPr>
      <w:tabs>
        <w:tab w:val="center" w:pos="4820"/>
        <w:tab w:val="right" w:pos="9639"/>
      </w:tabs>
      <w:spacing w:line="240" w:lineRule="auto"/>
    </w:pPr>
    <w:rPr>
      <w:sz w:val="12"/>
    </w:rPr>
  </w:style>
  <w:style w:type="paragraph" w:styleId="Index1">
    <w:name w:val="index 1"/>
    <w:basedOn w:val="Standard"/>
    <w:next w:val="Standard"/>
    <w:autoRedefine/>
    <w:semiHidden/>
    <w:pPr>
      <w:tabs>
        <w:tab w:val="right" w:leader="dot" w:pos="9072"/>
      </w:tabs>
    </w:pPr>
  </w:style>
  <w:style w:type="paragraph" w:styleId="Index2">
    <w:name w:val="index 2"/>
    <w:basedOn w:val="Standard"/>
    <w:next w:val="Standard"/>
    <w:autoRedefine/>
    <w:semiHidden/>
    <w:pPr>
      <w:tabs>
        <w:tab w:val="right" w:leader="dot" w:pos="9072"/>
      </w:tabs>
    </w:pPr>
  </w:style>
  <w:style w:type="paragraph" w:styleId="Index3">
    <w:name w:val="index 3"/>
    <w:basedOn w:val="Standard"/>
    <w:next w:val="Standard"/>
    <w:autoRedefine/>
    <w:semiHidden/>
    <w:pPr>
      <w:tabs>
        <w:tab w:val="right" w:leader="dot" w:pos="9072"/>
      </w:tabs>
    </w:pPr>
  </w:style>
  <w:style w:type="paragraph" w:styleId="Indexberschrift">
    <w:name w:val="index heading"/>
    <w:basedOn w:val="Standard"/>
    <w:next w:val="Standard"/>
    <w:semiHidden/>
    <w:pPr>
      <w:spacing w:after="288"/>
    </w:pPr>
  </w:style>
  <w:style w:type="paragraph" w:styleId="Kommentartext">
    <w:name w:val="annotation text"/>
    <w:basedOn w:val="Standard"/>
    <w:next w:val="Standard"/>
    <w:link w:val="KommentartextZchn"/>
    <w:semiHidden/>
  </w:style>
  <w:style w:type="character" w:styleId="Kommentarzeichen">
    <w:name w:val="annotation reference"/>
    <w:semiHidden/>
    <w:rPr>
      <w:rFonts w:ascii="Arial" w:hAnsi="Arial"/>
      <w:noProof w:val="0"/>
      <w:sz w:val="18"/>
      <w:vertAlign w:val="superscript"/>
      <w:lang w:val="de-DE"/>
    </w:rPr>
  </w:style>
  <w:style w:type="paragraph" w:styleId="Kopfzeile">
    <w:name w:val="header"/>
    <w:basedOn w:val="Standard"/>
    <w:pPr>
      <w:tabs>
        <w:tab w:val="center" w:pos="4820"/>
        <w:tab w:val="right" w:pos="9639"/>
      </w:tabs>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styleId="Seitenzahl">
    <w:name w:val="page number"/>
    <w:rPr>
      <w:rFonts w:ascii="Arial" w:hAnsi="Arial"/>
      <w:sz w:val="12"/>
    </w:rPr>
  </w:style>
  <w:style w:type="paragraph" w:styleId="Standardeinzug">
    <w:name w:val="Normal Indent"/>
    <w:basedOn w:val="Standard"/>
    <w:pPr>
      <w:ind w:left="709"/>
    </w:pPr>
  </w:style>
  <w:style w:type="paragraph" w:styleId="Titel">
    <w:name w:val="Title"/>
    <w:basedOn w:val="Standard"/>
    <w:qFormat/>
    <w:pPr>
      <w:spacing w:before="288" w:after="288"/>
      <w:jc w:val="center"/>
    </w:pPr>
    <w:rPr>
      <w:b/>
      <w:kern w:val="28"/>
      <w:sz w:val="32"/>
    </w:rPr>
  </w:style>
  <w:style w:type="paragraph" w:styleId="Verzeichnis1">
    <w:name w:val="toc 1"/>
    <w:basedOn w:val="Standard"/>
    <w:next w:val="Standard"/>
    <w:autoRedefine/>
    <w:semiHidden/>
    <w:pPr>
      <w:tabs>
        <w:tab w:val="left" w:pos="992"/>
        <w:tab w:val="right" w:leader="dot" w:pos="9070"/>
      </w:tabs>
      <w:ind w:left="992" w:hanging="992"/>
    </w:pPr>
    <w:rPr>
      <w:b/>
      <w:caps/>
    </w:rPr>
  </w:style>
  <w:style w:type="paragraph" w:styleId="Verzeichnis2">
    <w:name w:val="toc 2"/>
    <w:basedOn w:val="Standard"/>
    <w:next w:val="Standard"/>
    <w:autoRedefine/>
    <w:semiHidden/>
    <w:pPr>
      <w:tabs>
        <w:tab w:val="left" w:pos="992"/>
        <w:tab w:val="right" w:leader="dot" w:pos="9072"/>
      </w:tabs>
      <w:ind w:left="992" w:hanging="992"/>
    </w:pPr>
  </w:style>
  <w:style w:type="paragraph" w:styleId="Verzeichnis3">
    <w:name w:val="toc 3"/>
    <w:basedOn w:val="Standard"/>
    <w:next w:val="Standard"/>
    <w:autoRedefine/>
    <w:semiHidden/>
    <w:pPr>
      <w:tabs>
        <w:tab w:val="left" w:pos="992"/>
        <w:tab w:val="right" w:leader="dot" w:pos="9072"/>
      </w:tabs>
      <w:ind w:left="992" w:hanging="992"/>
    </w:pPr>
  </w:style>
  <w:style w:type="paragraph" w:styleId="Verzeichnis4">
    <w:name w:val="toc 4"/>
    <w:basedOn w:val="Standard"/>
    <w:next w:val="Standard"/>
    <w:autoRedefine/>
    <w:semiHidden/>
    <w:pPr>
      <w:tabs>
        <w:tab w:val="left" w:pos="992"/>
        <w:tab w:val="right" w:leader="dot" w:pos="9072"/>
      </w:tabs>
      <w:ind w:left="992" w:hanging="992"/>
    </w:pPr>
  </w:style>
  <w:style w:type="paragraph" w:styleId="Verzeichnis5">
    <w:name w:val="toc 5"/>
    <w:basedOn w:val="Standard"/>
    <w:next w:val="Standard"/>
    <w:autoRedefine/>
    <w:semiHidden/>
    <w:pPr>
      <w:tabs>
        <w:tab w:val="left" w:pos="992"/>
        <w:tab w:val="right" w:leader="dot" w:pos="9070"/>
      </w:tabs>
      <w:ind w:left="992" w:hanging="992"/>
    </w:pPr>
  </w:style>
  <w:style w:type="paragraph" w:customStyle="1" w:styleId="Chapter1">
    <w:name w:val="Chapter 1"/>
    <w:basedOn w:val="berschrift1"/>
    <w:next w:val="Standard"/>
    <w:rsid w:val="002671BF"/>
    <w:pPr>
      <w:numPr>
        <w:numId w:val="12"/>
      </w:numPr>
    </w:pPr>
  </w:style>
  <w:style w:type="paragraph" w:customStyle="1" w:styleId="Chapter2">
    <w:name w:val="Chapter 2"/>
    <w:basedOn w:val="berschrift2"/>
    <w:next w:val="Standard"/>
    <w:rsid w:val="002671BF"/>
    <w:pPr>
      <w:numPr>
        <w:numId w:val="12"/>
      </w:numPr>
    </w:pPr>
  </w:style>
  <w:style w:type="paragraph" w:customStyle="1" w:styleId="Chapter3">
    <w:name w:val="Chapter 3"/>
    <w:basedOn w:val="berschrift3"/>
    <w:next w:val="Standard"/>
    <w:autoRedefine/>
    <w:rsid w:val="002671BF"/>
    <w:pPr>
      <w:numPr>
        <w:numId w:val="12"/>
      </w:numPr>
    </w:pPr>
  </w:style>
  <w:style w:type="paragraph" w:customStyle="1" w:styleId="Chapter4">
    <w:name w:val="Chapter 4"/>
    <w:basedOn w:val="berschrift4"/>
    <w:next w:val="Standard"/>
    <w:autoRedefine/>
    <w:rsid w:val="002671BF"/>
    <w:pPr>
      <w:numPr>
        <w:numId w:val="12"/>
      </w:numPr>
    </w:pPr>
  </w:style>
  <w:style w:type="paragraph" w:customStyle="1" w:styleId="Chapter5">
    <w:name w:val="Chapter 5"/>
    <w:basedOn w:val="berschrift5"/>
    <w:next w:val="Standard"/>
    <w:autoRedefine/>
    <w:rsid w:val="002671BF"/>
    <w:pPr>
      <w:numPr>
        <w:numId w:val="12"/>
      </w:numPr>
    </w:pPr>
  </w:style>
  <w:style w:type="paragraph" w:customStyle="1" w:styleId="Chapter6">
    <w:name w:val="Chapter 6"/>
    <w:basedOn w:val="berschrift6"/>
    <w:next w:val="Standard"/>
    <w:autoRedefine/>
    <w:rsid w:val="002671BF"/>
    <w:pPr>
      <w:numPr>
        <w:numId w:val="12"/>
      </w:numPr>
    </w:pPr>
  </w:style>
  <w:style w:type="paragraph" w:customStyle="1" w:styleId="Chapter7">
    <w:name w:val="Chapter 7"/>
    <w:basedOn w:val="berschrift7"/>
    <w:next w:val="Standard"/>
    <w:autoRedefine/>
    <w:rsid w:val="002671BF"/>
    <w:pPr>
      <w:numPr>
        <w:numId w:val="12"/>
      </w:numPr>
    </w:pPr>
  </w:style>
  <w:style w:type="paragraph" w:customStyle="1" w:styleId="Chapter8">
    <w:name w:val="Chapter 8"/>
    <w:basedOn w:val="berschrift8"/>
    <w:next w:val="Standard"/>
    <w:autoRedefine/>
    <w:rsid w:val="002671BF"/>
    <w:pPr>
      <w:numPr>
        <w:numId w:val="12"/>
      </w:numPr>
    </w:pPr>
  </w:style>
  <w:style w:type="paragraph" w:customStyle="1" w:styleId="Chapter9">
    <w:name w:val="Chapter 9"/>
    <w:basedOn w:val="berschrift9"/>
    <w:next w:val="Standard"/>
    <w:autoRedefine/>
    <w:rsid w:val="002671BF"/>
    <w:pPr>
      <w:numPr>
        <w:numId w:val="12"/>
      </w:numPr>
    </w:pPr>
  </w:style>
  <w:style w:type="paragraph" w:styleId="Verzeichnis9">
    <w:name w:val="toc 9"/>
    <w:basedOn w:val="Standard"/>
    <w:next w:val="Standard"/>
    <w:autoRedefine/>
    <w:semiHidden/>
    <w:rsid w:val="0093668F"/>
    <w:pPr>
      <w:ind w:left="1760"/>
    </w:pPr>
  </w:style>
  <w:style w:type="character" w:styleId="Hyperlink">
    <w:name w:val="Hyperlink"/>
    <w:rsid w:val="004F7217"/>
    <w:rPr>
      <w:color w:val="0000FF"/>
      <w:u w:val="single"/>
    </w:rPr>
  </w:style>
  <w:style w:type="paragraph" w:styleId="Sprechblasentext">
    <w:name w:val="Balloon Text"/>
    <w:basedOn w:val="Standard"/>
    <w:link w:val="SprechblasentextZchn"/>
    <w:rsid w:val="00183D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D61"/>
    <w:rPr>
      <w:rFonts w:ascii="Tahoma" w:hAnsi="Tahoma" w:cs="Tahoma"/>
      <w:sz w:val="16"/>
      <w:szCs w:val="16"/>
    </w:rPr>
  </w:style>
  <w:style w:type="paragraph" w:styleId="Listenabsatz">
    <w:name w:val="List Paragraph"/>
    <w:basedOn w:val="Standard"/>
    <w:uiPriority w:val="34"/>
    <w:qFormat/>
    <w:rsid w:val="007B662D"/>
    <w:pPr>
      <w:ind w:left="720"/>
      <w:contextualSpacing/>
    </w:pPr>
  </w:style>
  <w:style w:type="table" w:styleId="Tabellenraster">
    <w:name w:val="Table Grid"/>
    <w:basedOn w:val="NormaleTabelle"/>
    <w:rsid w:val="003E4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rbusbodycopy">
    <w:name w:val="Airbus_body copy"/>
    <w:qFormat/>
    <w:rsid w:val="00460B32"/>
    <w:pPr>
      <w:spacing w:line="280" w:lineRule="atLeast"/>
    </w:pPr>
    <w:rPr>
      <w:rFonts w:ascii="Arial" w:eastAsia="Batang" w:hAnsi="Arial" w:cs="Arial"/>
      <w:sz w:val="22"/>
      <w:szCs w:val="17"/>
      <w:lang w:eastAsia="en-GB"/>
    </w:rPr>
  </w:style>
  <w:style w:type="paragraph" w:customStyle="1" w:styleId="Default">
    <w:name w:val="Default"/>
    <w:rsid w:val="00460B32"/>
    <w:pPr>
      <w:autoSpaceDE w:val="0"/>
      <w:autoSpaceDN w:val="0"/>
      <w:adjustRightInd w:val="0"/>
    </w:pPr>
    <w:rPr>
      <w:rFonts w:ascii="Arial" w:hAnsi="Arial" w:cs="Arial"/>
      <w:color w:val="000000"/>
      <w:sz w:val="24"/>
      <w:szCs w:val="24"/>
      <w:lang w:eastAsia="en-GB"/>
    </w:rPr>
  </w:style>
  <w:style w:type="paragraph" w:customStyle="1" w:styleId="bodytext">
    <w:name w:val="bodytext"/>
    <w:qFormat/>
    <w:rsid w:val="00460B32"/>
    <w:pPr>
      <w:spacing w:after="120" w:line="280" w:lineRule="atLeast"/>
    </w:pPr>
    <w:rPr>
      <w:rFonts w:ascii="Arial" w:hAnsi="Arial" w:cs="Calibri"/>
      <w:color w:val="000000"/>
      <w:sz w:val="22"/>
      <w:szCs w:val="21"/>
      <w:lang w:eastAsia="en-US"/>
    </w:rPr>
  </w:style>
  <w:style w:type="paragraph" w:styleId="Kommentarthema">
    <w:name w:val="annotation subject"/>
    <w:basedOn w:val="Kommentartext"/>
    <w:next w:val="Kommentartext"/>
    <w:link w:val="KommentarthemaZchn"/>
    <w:semiHidden/>
    <w:unhideWhenUsed/>
    <w:rsid w:val="001D37DE"/>
    <w:pPr>
      <w:spacing w:line="240" w:lineRule="auto"/>
    </w:pPr>
    <w:rPr>
      <w:b/>
      <w:bCs/>
      <w:sz w:val="20"/>
    </w:rPr>
  </w:style>
  <w:style w:type="character" w:customStyle="1" w:styleId="KommentartextZchn">
    <w:name w:val="Kommentartext Zchn"/>
    <w:basedOn w:val="Absatz-Standardschriftart"/>
    <w:link w:val="Kommentartext"/>
    <w:semiHidden/>
    <w:rsid w:val="001D37DE"/>
    <w:rPr>
      <w:rFonts w:ascii="Arial" w:hAnsi="Arial"/>
      <w:sz w:val="22"/>
    </w:rPr>
  </w:style>
  <w:style w:type="character" w:customStyle="1" w:styleId="KommentarthemaZchn">
    <w:name w:val="Kommentarthema Zchn"/>
    <w:basedOn w:val="KommentartextZchn"/>
    <w:link w:val="Kommentarthema"/>
    <w:semiHidden/>
    <w:rsid w:val="001D37DE"/>
    <w:rPr>
      <w:rFonts w:ascii="Arial" w:hAnsi="Arial"/>
      <w:b/>
      <w:bCs/>
      <w:sz w:val="22"/>
    </w:rPr>
  </w:style>
  <w:style w:type="paragraph" w:styleId="NurText">
    <w:name w:val="Plain Text"/>
    <w:basedOn w:val="Standard"/>
    <w:link w:val="NurTextZchn"/>
    <w:uiPriority w:val="99"/>
    <w:semiHidden/>
    <w:unhideWhenUsed/>
    <w:rsid w:val="00FB2B36"/>
    <w:pPr>
      <w:spacing w:line="240" w:lineRule="auto"/>
    </w:pPr>
    <w:rPr>
      <w:rFonts w:ascii="Frutiger 45 Light" w:eastAsiaTheme="minorHAnsi" w:hAnsi="Frutiger 45 Light" w:cs="Consolas"/>
      <w:color w:val="1F497D" w:themeColor="text2"/>
      <w:szCs w:val="21"/>
      <w:lang w:eastAsia="en-US"/>
    </w:rPr>
  </w:style>
  <w:style w:type="character" w:customStyle="1" w:styleId="NurTextZchn">
    <w:name w:val="Nur Text Zchn"/>
    <w:basedOn w:val="Absatz-Standardschriftart"/>
    <w:link w:val="NurText"/>
    <w:uiPriority w:val="99"/>
    <w:semiHidden/>
    <w:rsid w:val="00FB2B36"/>
    <w:rPr>
      <w:rFonts w:ascii="Frutiger 45 Light" w:eastAsiaTheme="minorHAnsi" w:hAnsi="Frutiger 45 Light" w:cs="Consolas"/>
      <w:color w:val="1F497D" w:themeColor="text2"/>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5585">
      <w:bodyDiv w:val="1"/>
      <w:marLeft w:val="0"/>
      <w:marRight w:val="0"/>
      <w:marTop w:val="0"/>
      <w:marBottom w:val="0"/>
      <w:divBdr>
        <w:top w:val="none" w:sz="0" w:space="0" w:color="auto"/>
        <w:left w:val="none" w:sz="0" w:space="0" w:color="auto"/>
        <w:bottom w:val="none" w:sz="0" w:space="0" w:color="auto"/>
        <w:right w:val="none" w:sz="0" w:space="0" w:color="auto"/>
      </w:divBdr>
      <w:divsChild>
        <w:div w:id="1380745104">
          <w:marLeft w:val="0"/>
          <w:marRight w:val="0"/>
          <w:marTop w:val="0"/>
          <w:marBottom w:val="0"/>
          <w:divBdr>
            <w:top w:val="none" w:sz="0" w:space="0" w:color="auto"/>
            <w:left w:val="none" w:sz="0" w:space="0" w:color="auto"/>
            <w:bottom w:val="none" w:sz="0" w:space="0" w:color="auto"/>
            <w:right w:val="none" w:sz="0" w:space="0" w:color="auto"/>
          </w:divBdr>
        </w:div>
        <w:div w:id="1544322095">
          <w:marLeft w:val="0"/>
          <w:marRight w:val="0"/>
          <w:marTop w:val="0"/>
          <w:marBottom w:val="0"/>
          <w:divBdr>
            <w:top w:val="none" w:sz="0" w:space="0" w:color="auto"/>
            <w:left w:val="none" w:sz="0" w:space="0" w:color="auto"/>
            <w:bottom w:val="none" w:sz="0" w:space="0" w:color="auto"/>
            <w:right w:val="none" w:sz="0" w:space="0" w:color="auto"/>
          </w:divBdr>
        </w:div>
      </w:divsChild>
    </w:div>
    <w:div w:id="144703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nsoldt.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ehl." TargetMode="External"/><Relationship Id="rId12" Type="http://schemas.openxmlformats.org/officeDocument/2006/relationships/hyperlink" Target="mailto:lothar.belz@hensold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h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diehl-defence.com" TargetMode="External"/><Relationship Id="rId4" Type="http://schemas.openxmlformats.org/officeDocument/2006/relationships/webSettings" Target="webSettings.xml"/><Relationship Id="rId9" Type="http://schemas.openxmlformats.org/officeDocument/2006/relationships/hyperlink" Target="mailto:Falk.Dambowsky@DLR.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6397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DBD</Company>
  <LinksUpToDate>false</LinksUpToDate>
  <CharactersWithSpaces>7236</CharactersWithSpaces>
  <SharedDoc>false</SharedDoc>
  <HLinks>
    <vt:vector size="12" baseType="variant">
      <vt:variant>
        <vt:i4>6881407</vt:i4>
      </vt:variant>
      <vt:variant>
        <vt:i4>3</vt:i4>
      </vt:variant>
      <vt:variant>
        <vt:i4>0</vt:i4>
      </vt:variant>
      <vt:variant>
        <vt:i4>5</vt:i4>
      </vt:variant>
      <vt:variant>
        <vt:lpwstr>http://www.diehl./</vt:lpwstr>
      </vt:variant>
      <vt:variant>
        <vt:lpwstr/>
      </vt:variant>
      <vt:variant>
        <vt:i4>5636152</vt:i4>
      </vt:variant>
      <vt:variant>
        <vt:i4>0</vt:i4>
      </vt:variant>
      <vt:variant>
        <vt:i4>0</vt:i4>
      </vt:variant>
      <vt:variant>
        <vt:i4>5</vt:i4>
      </vt:variant>
      <vt:variant>
        <vt:lpwstr>mailto:pr@diehl-defence.de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dc:creator>
  <cp:lastModifiedBy>Alexandra DE HAAS</cp:lastModifiedBy>
  <cp:revision>2</cp:revision>
  <cp:lastPrinted>2019-09-30T06:52:00Z</cp:lastPrinted>
  <dcterms:created xsi:type="dcterms:W3CDTF">2019-09-30T08:39:00Z</dcterms:created>
  <dcterms:modified xsi:type="dcterms:W3CDTF">2019-09-30T08:39:00Z</dcterms:modified>
</cp:coreProperties>
</file>