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7A" w:rsidRDefault="005C7482" w:rsidP="004D3E7A">
      <w:pPr>
        <w:rPr>
          <w:rFonts w:ascii="Arial" w:eastAsia="Calibri" w:hAnsi="Arial" w:cs="Arial"/>
          <w:b/>
          <w:sz w:val="24"/>
          <w:szCs w:val="22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2"/>
          <w:lang w:val="de-DE"/>
        </w:rPr>
        <w:t>Synapsis</w:t>
      </w:r>
      <w:proofErr w:type="spellEnd"/>
      <w:r>
        <w:rPr>
          <w:rFonts w:ascii="Arial" w:eastAsia="Calibri" w:hAnsi="Arial" w:cs="Arial"/>
          <w:b/>
          <w:sz w:val="24"/>
          <w:szCs w:val="22"/>
          <w:lang w:val="de-DE"/>
        </w:rPr>
        <w:t xml:space="preserve"> INS für</w:t>
      </w:r>
      <w:r w:rsidR="00016702">
        <w:rPr>
          <w:rFonts w:ascii="Arial" w:eastAsia="Calibri" w:hAnsi="Arial" w:cs="Arial"/>
          <w:b/>
          <w:sz w:val="24"/>
          <w:szCs w:val="22"/>
          <w:lang w:val="de-DE"/>
        </w:rPr>
        <w:t xml:space="preserve"> </w:t>
      </w:r>
      <w:r w:rsidR="00F57EB3">
        <w:rPr>
          <w:rFonts w:ascii="Arial" w:eastAsia="Calibri" w:hAnsi="Arial" w:cs="Arial"/>
          <w:b/>
          <w:sz w:val="24"/>
          <w:szCs w:val="22"/>
          <w:lang w:val="de-DE"/>
        </w:rPr>
        <w:t>Offshore Spezialschiff</w:t>
      </w:r>
    </w:p>
    <w:p w:rsidR="00C22303" w:rsidRDefault="00C22303" w:rsidP="004D3E7A">
      <w:pPr>
        <w:rPr>
          <w:rFonts w:ascii="Arial" w:eastAsia="Calibri" w:hAnsi="Arial" w:cs="Arial"/>
          <w:b/>
          <w:sz w:val="24"/>
          <w:szCs w:val="22"/>
          <w:lang w:val="de-DE"/>
        </w:rPr>
      </w:pPr>
    </w:p>
    <w:p w:rsidR="00C22303" w:rsidRDefault="00C22303" w:rsidP="004D3E7A">
      <w:pPr>
        <w:rPr>
          <w:rFonts w:ascii="Arial" w:eastAsia="Calibri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lang w:val="de-DE"/>
        </w:rPr>
        <w:t xml:space="preserve">Der Kieler Hersteller von Navigationssystemen </w:t>
      </w:r>
      <w:proofErr w:type="spellStart"/>
      <w:r>
        <w:rPr>
          <w:rFonts w:ascii="Arial" w:hAnsi="Arial" w:cs="Arial"/>
          <w:b/>
          <w:lang w:val="de-DE"/>
        </w:rPr>
        <w:t>Raytheon</w:t>
      </w:r>
      <w:proofErr w:type="spellEnd"/>
      <w:r>
        <w:rPr>
          <w:rFonts w:ascii="Arial" w:hAnsi="Arial" w:cs="Arial"/>
          <w:b/>
          <w:lang w:val="de-DE"/>
        </w:rPr>
        <w:t xml:space="preserve"> Anschütz hat </w:t>
      </w:r>
      <w:r w:rsidR="006410A6">
        <w:rPr>
          <w:rFonts w:ascii="Arial" w:hAnsi="Arial" w:cs="Arial"/>
          <w:b/>
          <w:lang w:val="de-DE"/>
        </w:rPr>
        <w:t xml:space="preserve">einen Auftrag für die Lieferung eines Integrierten Navigationssystems für ein </w:t>
      </w:r>
      <w:r w:rsidR="007B3642">
        <w:rPr>
          <w:rFonts w:ascii="Arial" w:hAnsi="Arial" w:cs="Arial"/>
          <w:b/>
          <w:lang w:val="de-DE"/>
        </w:rPr>
        <w:t xml:space="preserve">Crew Change </w:t>
      </w:r>
      <w:proofErr w:type="spellStart"/>
      <w:r w:rsidR="007B3642">
        <w:rPr>
          <w:rFonts w:ascii="Arial" w:hAnsi="Arial" w:cs="Arial"/>
          <w:b/>
          <w:lang w:val="de-DE"/>
        </w:rPr>
        <w:t>Vessel</w:t>
      </w:r>
      <w:proofErr w:type="spellEnd"/>
      <w:r w:rsidR="007B3642">
        <w:rPr>
          <w:rFonts w:ascii="Arial" w:hAnsi="Arial" w:cs="Arial"/>
          <w:b/>
          <w:lang w:val="de-DE"/>
        </w:rPr>
        <w:t xml:space="preserve"> (CCV)</w:t>
      </w:r>
      <w:r w:rsidR="006410A6">
        <w:rPr>
          <w:rFonts w:ascii="Arial" w:hAnsi="Arial" w:cs="Arial"/>
          <w:b/>
          <w:lang w:val="de-DE"/>
        </w:rPr>
        <w:t xml:space="preserve"> </w:t>
      </w:r>
      <w:r w:rsidR="00322C3D">
        <w:rPr>
          <w:rFonts w:ascii="Arial" w:hAnsi="Arial" w:cs="Arial"/>
          <w:b/>
          <w:lang w:val="de-DE"/>
        </w:rPr>
        <w:t>erhalten</w:t>
      </w:r>
      <w:r w:rsidR="006410A6">
        <w:rPr>
          <w:rFonts w:ascii="Arial" w:hAnsi="Arial" w:cs="Arial"/>
          <w:b/>
          <w:lang w:val="de-DE"/>
        </w:rPr>
        <w:t>. Das Offshore Schiff wird</w:t>
      </w:r>
      <w:r w:rsidR="005769BA">
        <w:rPr>
          <w:rFonts w:ascii="Arial" w:hAnsi="Arial" w:cs="Arial"/>
          <w:b/>
          <w:lang w:val="de-DE"/>
        </w:rPr>
        <w:t xml:space="preserve"> derzeit</w:t>
      </w:r>
      <w:r w:rsidR="006410A6">
        <w:rPr>
          <w:rFonts w:ascii="Arial" w:hAnsi="Arial" w:cs="Arial"/>
          <w:b/>
          <w:lang w:val="de-DE"/>
        </w:rPr>
        <w:t xml:space="preserve"> auf der </w:t>
      </w:r>
      <w:proofErr w:type="spellStart"/>
      <w:r w:rsidR="00D07D54">
        <w:rPr>
          <w:rFonts w:ascii="Arial" w:hAnsi="Arial" w:cs="Arial"/>
          <w:b/>
          <w:lang w:val="de-DE"/>
        </w:rPr>
        <w:t>Astilleros</w:t>
      </w:r>
      <w:proofErr w:type="spellEnd"/>
      <w:r w:rsidR="00D07D54">
        <w:rPr>
          <w:rFonts w:ascii="Arial" w:hAnsi="Arial" w:cs="Arial"/>
          <w:b/>
          <w:lang w:val="de-DE"/>
        </w:rPr>
        <w:t xml:space="preserve"> </w:t>
      </w:r>
      <w:proofErr w:type="spellStart"/>
      <w:r w:rsidR="006410A6">
        <w:rPr>
          <w:rFonts w:ascii="Arial" w:hAnsi="Arial" w:cs="Arial"/>
          <w:b/>
          <w:lang w:val="de-DE"/>
        </w:rPr>
        <w:t>Zamakona</w:t>
      </w:r>
      <w:proofErr w:type="spellEnd"/>
      <w:r w:rsidR="006410A6">
        <w:rPr>
          <w:rFonts w:ascii="Arial" w:hAnsi="Arial" w:cs="Arial"/>
          <w:b/>
          <w:lang w:val="de-DE"/>
        </w:rPr>
        <w:t xml:space="preserve"> Werft in Spanien für </w:t>
      </w:r>
      <w:r w:rsidR="0070798F">
        <w:rPr>
          <w:rFonts w:ascii="Arial" w:hAnsi="Arial" w:cs="Arial"/>
          <w:b/>
          <w:lang w:val="de-DE"/>
        </w:rPr>
        <w:t xml:space="preserve">die </w:t>
      </w:r>
      <w:r w:rsidR="00D07D54">
        <w:rPr>
          <w:rFonts w:ascii="Arial" w:hAnsi="Arial" w:cs="Arial"/>
          <w:b/>
          <w:lang w:val="de-DE"/>
        </w:rPr>
        <w:t xml:space="preserve">dänische </w:t>
      </w:r>
      <w:r w:rsidR="006410A6">
        <w:rPr>
          <w:rFonts w:ascii="Arial" w:hAnsi="Arial" w:cs="Arial"/>
          <w:b/>
          <w:lang w:val="de-DE"/>
        </w:rPr>
        <w:t>Reeder</w:t>
      </w:r>
      <w:r w:rsidR="0070798F">
        <w:rPr>
          <w:rFonts w:ascii="Arial" w:hAnsi="Arial" w:cs="Arial"/>
          <w:b/>
          <w:lang w:val="de-DE"/>
        </w:rPr>
        <w:t>ei</w:t>
      </w:r>
      <w:r w:rsidR="006410A6">
        <w:rPr>
          <w:rFonts w:ascii="Arial" w:hAnsi="Arial" w:cs="Arial"/>
          <w:b/>
          <w:lang w:val="de-DE"/>
        </w:rPr>
        <w:t xml:space="preserve"> </w:t>
      </w:r>
      <w:proofErr w:type="spellStart"/>
      <w:r w:rsidR="00D07D54">
        <w:rPr>
          <w:rFonts w:ascii="Arial" w:hAnsi="Arial" w:cs="Arial"/>
          <w:b/>
          <w:lang w:val="de-DE"/>
        </w:rPr>
        <w:t>Esvagt</w:t>
      </w:r>
      <w:proofErr w:type="spellEnd"/>
      <w:r w:rsidR="006410A6">
        <w:rPr>
          <w:rFonts w:ascii="Arial" w:hAnsi="Arial" w:cs="Arial"/>
          <w:b/>
          <w:lang w:val="de-DE"/>
        </w:rPr>
        <w:t xml:space="preserve"> gebaut.</w:t>
      </w:r>
    </w:p>
    <w:p w:rsidR="00C22303" w:rsidRDefault="00C22303" w:rsidP="004D3E7A">
      <w:pPr>
        <w:rPr>
          <w:rFonts w:ascii="Arial" w:eastAsia="Calibri" w:hAnsi="Arial" w:cs="Arial"/>
          <w:sz w:val="22"/>
          <w:szCs w:val="22"/>
          <w:lang w:val="de-DE"/>
        </w:rPr>
      </w:pPr>
    </w:p>
    <w:p w:rsidR="00322C3D" w:rsidRDefault="009D6791" w:rsidP="004D3E7A">
      <w:pPr>
        <w:rPr>
          <w:rFonts w:ascii="Arial" w:eastAsia="Calibri" w:hAnsi="Arial" w:cs="Arial"/>
          <w:szCs w:val="22"/>
          <w:lang w:val="de-DE"/>
        </w:rPr>
      </w:pPr>
      <w:r>
        <w:rPr>
          <w:rFonts w:ascii="Arial" w:eastAsia="Calibri" w:hAnsi="Arial" w:cs="Arial"/>
          <w:szCs w:val="22"/>
          <w:lang w:val="de-DE"/>
        </w:rPr>
        <w:t>Das Schiff soll im zweiten Quartal 2017 in Dien</w:t>
      </w:r>
      <w:r w:rsidR="00322C3D">
        <w:rPr>
          <w:rFonts w:ascii="Arial" w:eastAsia="Calibri" w:hAnsi="Arial" w:cs="Arial"/>
          <w:szCs w:val="22"/>
          <w:lang w:val="de-DE"/>
        </w:rPr>
        <w:t xml:space="preserve">st gestellt </w:t>
      </w:r>
      <w:r w:rsidR="007B3642">
        <w:rPr>
          <w:rFonts w:ascii="Arial" w:eastAsia="Calibri" w:hAnsi="Arial" w:cs="Arial"/>
          <w:szCs w:val="22"/>
          <w:lang w:val="de-DE"/>
        </w:rPr>
        <w:t>und</w:t>
      </w:r>
      <w:r w:rsidR="00322C3D">
        <w:rPr>
          <w:rFonts w:ascii="Arial" w:eastAsia="Calibri" w:hAnsi="Arial" w:cs="Arial"/>
          <w:szCs w:val="22"/>
          <w:lang w:val="de-DE"/>
        </w:rPr>
        <w:t xml:space="preserve"> für den Besatzungswechsel auf See eingesetzt</w:t>
      </w:r>
      <w:r w:rsidR="007B3642">
        <w:rPr>
          <w:rFonts w:ascii="Arial" w:eastAsia="Calibri" w:hAnsi="Arial" w:cs="Arial"/>
          <w:szCs w:val="22"/>
          <w:lang w:val="de-DE"/>
        </w:rPr>
        <w:t xml:space="preserve"> werden</w:t>
      </w:r>
      <w:r w:rsidR="00322C3D">
        <w:rPr>
          <w:rFonts w:ascii="Arial" w:eastAsia="Calibri" w:hAnsi="Arial" w:cs="Arial"/>
          <w:szCs w:val="22"/>
          <w:lang w:val="de-DE"/>
        </w:rPr>
        <w:t xml:space="preserve">. </w:t>
      </w:r>
      <w:proofErr w:type="spellStart"/>
      <w:r w:rsidR="005769BA">
        <w:rPr>
          <w:rFonts w:ascii="Arial" w:eastAsia="Calibri" w:hAnsi="Arial" w:cs="Arial"/>
          <w:szCs w:val="22"/>
          <w:lang w:val="de-DE"/>
        </w:rPr>
        <w:t>Havyard</w:t>
      </w:r>
      <w:proofErr w:type="spellEnd"/>
      <w:r w:rsidR="005769BA">
        <w:rPr>
          <w:rFonts w:ascii="Arial" w:eastAsia="Calibri" w:hAnsi="Arial" w:cs="Arial"/>
          <w:szCs w:val="22"/>
          <w:lang w:val="de-DE"/>
        </w:rPr>
        <w:t xml:space="preserve"> </w:t>
      </w:r>
      <w:proofErr w:type="spellStart"/>
      <w:r w:rsidR="005769BA">
        <w:rPr>
          <w:rFonts w:ascii="Arial" w:eastAsia="Calibri" w:hAnsi="Arial" w:cs="Arial"/>
          <w:szCs w:val="22"/>
          <w:lang w:val="de-DE"/>
        </w:rPr>
        <w:t>Ship</w:t>
      </w:r>
      <w:proofErr w:type="spellEnd"/>
      <w:r w:rsidR="005769BA">
        <w:rPr>
          <w:rFonts w:ascii="Arial" w:eastAsia="Calibri" w:hAnsi="Arial" w:cs="Arial"/>
          <w:szCs w:val="22"/>
          <w:lang w:val="de-DE"/>
        </w:rPr>
        <w:t xml:space="preserve"> Design &amp; Solutions AS </w:t>
      </w:r>
      <w:r w:rsidR="0070798F">
        <w:rPr>
          <w:rFonts w:ascii="Arial" w:eastAsia="Calibri" w:hAnsi="Arial" w:cs="Arial"/>
          <w:szCs w:val="22"/>
          <w:lang w:val="de-DE"/>
        </w:rPr>
        <w:t xml:space="preserve">ist </w:t>
      </w:r>
      <w:r w:rsidR="001D0C50">
        <w:rPr>
          <w:rFonts w:ascii="Arial" w:eastAsia="Calibri" w:hAnsi="Arial" w:cs="Arial"/>
          <w:szCs w:val="22"/>
          <w:lang w:val="de-DE"/>
        </w:rPr>
        <w:t>zusammen</w:t>
      </w:r>
      <w:r w:rsidR="005769BA">
        <w:rPr>
          <w:rFonts w:ascii="Arial" w:eastAsia="Calibri" w:hAnsi="Arial" w:cs="Arial"/>
          <w:szCs w:val="22"/>
          <w:lang w:val="de-DE"/>
        </w:rPr>
        <w:t xml:space="preserve"> mit dem Reeder für das Schiffsd</w:t>
      </w:r>
      <w:r w:rsidR="007B3642">
        <w:rPr>
          <w:rFonts w:ascii="Arial" w:eastAsia="Calibri" w:hAnsi="Arial" w:cs="Arial"/>
          <w:szCs w:val="22"/>
          <w:lang w:val="de-DE"/>
        </w:rPr>
        <w:t xml:space="preserve">esign und </w:t>
      </w:r>
      <w:r w:rsidR="0070798F">
        <w:rPr>
          <w:rFonts w:ascii="Arial" w:eastAsia="Calibri" w:hAnsi="Arial" w:cs="Arial"/>
          <w:szCs w:val="22"/>
          <w:lang w:val="de-DE"/>
        </w:rPr>
        <w:t xml:space="preserve">die </w:t>
      </w:r>
      <w:r w:rsidR="007B3642">
        <w:rPr>
          <w:rFonts w:ascii="Arial" w:eastAsia="Calibri" w:hAnsi="Arial" w:cs="Arial"/>
          <w:szCs w:val="22"/>
          <w:lang w:val="de-DE"/>
        </w:rPr>
        <w:t>Systemp</w:t>
      </w:r>
      <w:r w:rsidR="005769BA">
        <w:rPr>
          <w:rFonts w:ascii="Arial" w:eastAsia="Calibri" w:hAnsi="Arial" w:cs="Arial"/>
          <w:szCs w:val="22"/>
          <w:lang w:val="de-DE"/>
        </w:rPr>
        <w:t>aket</w:t>
      </w:r>
      <w:r w:rsidR="0070798F">
        <w:rPr>
          <w:rFonts w:ascii="Arial" w:eastAsia="Calibri" w:hAnsi="Arial" w:cs="Arial"/>
          <w:szCs w:val="22"/>
          <w:lang w:val="de-DE"/>
        </w:rPr>
        <w:t>e</w:t>
      </w:r>
      <w:r w:rsidR="005769BA">
        <w:rPr>
          <w:rFonts w:ascii="Arial" w:eastAsia="Calibri" w:hAnsi="Arial" w:cs="Arial"/>
          <w:szCs w:val="22"/>
          <w:lang w:val="de-DE"/>
        </w:rPr>
        <w:t xml:space="preserve"> zuständig. </w:t>
      </w:r>
      <w:r w:rsidR="00322C3D">
        <w:rPr>
          <w:rFonts w:ascii="Arial" w:eastAsia="Calibri" w:hAnsi="Arial" w:cs="Arial"/>
          <w:szCs w:val="22"/>
          <w:lang w:val="de-DE"/>
        </w:rPr>
        <w:t xml:space="preserve">Das </w:t>
      </w:r>
      <w:proofErr w:type="spellStart"/>
      <w:r w:rsidR="00322C3D">
        <w:rPr>
          <w:rFonts w:ascii="Arial" w:eastAsia="Calibri" w:hAnsi="Arial" w:cs="Arial"/>
          <w:szCs w:val="22"/>
          <w:lang w:val="de-DE"/>
        </w:rPr>
        <w:t>Havyard</w:t>
      </w:r>
      <w:proofErr w:type="spellEnd"/>
      <w:r w:rsidR="00322C3D">
        <w:rPr>
          <w:rFonts w:ascii="Arial" w:eastAsia="Calibri" w:hAnsi="Arial" w:cs="Arial"/>
          <w:szCs w:val="22"/>
          <w:lang w:val="de-DE"/>
        </w:rPr>
        <w:t xml:space="preserve"> 931 CCV Design wurde speziell für </w:t>
      </w:r>
      <w:proofErr w:type="spellStart"/>
      <w:r w:rsidR="00322C3D">
        <w:rPr>
          <w:rFonts w:ascii="Arial" w:eastAsia="Calibri" w:hAnsi="Arial" w:cs="Arial"/>
          <w:szCs w:val="22"/>
          <w:lang w:val="de-DE"/>
        </w:rPr>
        <w:t>Esvagt</w:t>
      </w:r>
      <w:proofErr w:type="spellEnd"/>
      <w:r w:rsidR="00322C3D">
        <w:rPr>
          <w:rFonts w:ascii="Arial" w:eastAsia="Calibri" w:hAnsi="Arial" w:cs="Arial"/>
          <w:szCs w:val="22"/>
          <w:lang w:val="de-DE"/>
        </w:rPr>
        <w:t xml:space="preserve"> entwickelt, um einen schnellen und sicheren Transport der Crew bieten zu können. </w:t>
      </w:r>
    </w:p>
    <w:p w:rsidR="009D6791" w:rsidRPr="001D0C50" w:rsidRDefault="009D6791" w:rsidP="004D3E7A">
      <w:pPr>
        <w:rPr>
          <w:rFonts w:ascii="Arial" w:eastAsia="Calibri" w:hAnsi="Arial" w:cs="Arial"/>
          <w:szCs w:val="22"/>
          <w:lang w:val="de-DE"/>
        </w:rPr>
      </w:pPr>
    </w:p>
    <w:p w:rsidR="0070798F" w:rsidRDefault="00133F99" w:rsidP="004D3E7A">
      <w:pPr>
        <w:rPr>
          <w:rFonts w:ascii="Arial" w:eastAsia="Calibri" w:hAnsi="Arial" w:cs="Arial"/>
          <w:szCs w:val="22"/>
          <w:lang w:val="de-DE"/>
        </w:rPr>
      </w:pPr>
      <w:r>
        <w:rPr>
          <w:rFonts w:ascii="Arial" w:eastAsia="Calibri" w:hAnsi="Arial" w:cs="Arial"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editId="641BA993">
            <wp:simplePos x="0" y="0"/>
            <wp:positionH relativeFrom="column">
              <wp:posOffset>3031490</wp:posOffset>
            </wp:positionH>
            <wp:positionV relativeFrom="paragraph">
              <wp:posOffset>3175</wp:posOffset>
            </wp:positionV>
            <wp:extent cx="334137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28" y="21507"/>
                <wp:lineTo x="21428" y="0"/>
                <wp:lineTo x="0" y="0"/>
              </wp:wrapPolygon>
            </wp:wrapTight>
            <wp:docPr id="2" name="Grafik 2" descr="DSC_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53D3C">
        <w:rPr>
          <w:rFonts w:ascii="Arial" w:eastAsia="Calibri" w:hAnsi="Arial" w:cs="Arial"/>
          <w:szCs w:val="22"/>
          <w:lang w:val="de-DE"/>
        </w:rPr>
        <w:t>Raytheon</w:t>
      </w:r>
      <w:proofErr w:type="spellEnd"/>
      <w:r w:rsidR="00453D3C">
        <w:rPr>
          <w:rFonts w:ascii="Arial" w:eastAsia="Calibri" w:hAnsi="Arial" w:cs="Arial"/>
          <w:szCs w:val="22"/>
          <w:lang w:val="de-DE"/>
        </w:rPr>
        <w:t xml:space="preserve"> Anschütz </w:t>
      </w:r>
      <w:r w:rsidR="0070798F">
        <w:rPr>
          <w:rFonts w:ascii="Arial" w:eastAsia="Calibri" w:hAnsi="Arial" w:cs="Arial"/>
          <w:szCs w:val="22"/>
          <w:lang w:val="de-DE"/>
        </w:rPr>
        <w:t xml:space="preserve">liefert </w:t>
      </w:r>
      <w:r w:rsidR="00453D3C">
        <w:rPr>
          <w:rFonts w:ascii="Arial" w:eastAsia="Calibri" w:hAnsi="Arial" w:cs="Arial"/>
          <w:szCs w:val="22"/>
          <w:lang w:val="de-DE"/>
        </w:rPr>
        <w:t>d</w:t>
      </w:r>
      <w:r w:rsidR="00C22303" w:rsidRPr="00C22303">
        <w:rPr>
          <w:rFonts w:ascii="Arial" w:eastAsia="Calibri" w:hAnsi="Arial" w:cs="Arial"/>
          <w:szCs w:val="22"/>
          <w:lang w:val="de-DE"/>
        </w:rPr>
        <w:t xml:space="preserve">as </w:t>
      </w:r>
      <w:r w:rsidR="00382C71">
        <w:rPr>
          <w:rFonts w:ascii="Arial" w:eastAsia="Calibri" w:hAnsi="Arial" w:cs="Arial"/>
          <w:szCs w:val="22"/>
          <w:lang w:val="de-DE"/>
        </w:rPr>
        <w:t>I</w:t>
      </w:r>
      <w:r w:rsidR="00382C71" w:rsidRPr="00C22303">
        <w:rPr>
          <w:rFonts w:ascii="Arial" w:eastAsia="Calibri" w:hAnsi="Arial" w:cs="Arial"/>
          <w:szCs w:val="22"/>
          <w:lang w:val="de-DE"/>
        </w:rPr>
        <w:t xml:space="preserve">ntegrierte </w:t>
      </w:r>
      <w:r w:rsidR="00C22303" w:rsidRPr="00C22303">
        <w:rPr>
          <w:rFonts w:ascii="Arial" w:eastAsia="Calibri" w:hAnsi="Arial" w:cs="Arial"/>
          <w:szCs w:val="22"/>
          <w:lang w:val="de-DE"/>
        </w:rPr>
        <w:t>Navigationssystem</w:t>
      </w:r>
      <w:r w:rsidR="00382C71">
        <w:rPr>
          <w:rFonts w:ascii="Arial" w:eastAsia="Calibri" w:hAnsi="Arial" w:cs="Arial"/>
          <w:szCs w:val="22"/>
          <w:lang w:val="de-DE"/>
        </w:rPr>
        <w:t xml:space="preserve"> (INS)</w:t>
      </w:r>
      <w:r w:rsidR="00DE5CC3">
        <w:rPr>
          <w:rFonts w:ascii="Arial" w:eastAsia="Calibri" w:hAnsi="Arial" w:cs="Arial"/>
          <w:szCs w:val="22"/>
          <w:lang w:val="de-DE"/>
        </w:rPr>
        <w:t>, welches aus</w:t>
      </w:r>
      <w:r w:rsidR="00C22303" w:rsidRPr="00C22303">
        <w:rPr>
          <w:rFonts w:ascii="Arial" w:eastAsia="Calibri" w:hAnsi="Arial" w:cs="Arial"/>
          <w:szCs w:val="22"/>
          <w:lang w:val="de-DE"/>
        </w:rPr>
        <w:t xml:space="preserve"> neun </w:t>
      </w:r>
      <w:proofErr w:type="spellStart"/>
      <w:r w:rsidR="00702437">
        <w:rPr>
          <w:rFonts w:ascii="Arial" w:eastAsia="Calibri" w:hAnsi="Arial" w:cs="Arial"/>
          <w:szCs w:val="22"/>
          <w:lang w:val="de-DE"/>
        </w:rPr>
        <w:t>Synapsis</w:t>
      </w:r>
      <w:proofErr w:type="spellEnd"/>
      <w:r w:rsidR="00702437">
        <w:rPr>
          <w:rFonts w:ascii="Arial" w:eastAsia="Calibri" w:hAnsi="Arial" w:cs="Arial"/>
          <w:szCs w:val="22"/>
          <w:lang w:val="de-DE"/>
        </w:rPr>
        <w:t xml:space="preserve"> NX </w:t>
      </w:r>
      <w:r w:rsidR="00C22303" w:rsidRPr="00C22303">
        <w:rPr>
          <w:rFonts w:ascii="Arial" w:eastAsia="Calibri" w:hAnsi="Arial" w:cs="Arial"/>
          <w:szCs w:val="22"/>
          <w:lang w:val="de-DE"/>
        </w:rPr>
        <w:t>Multifunktionskonsolen</w:t>
      </w:r>
      <w:r w:rsidR="00702437">
        <w:rPr>
          <w:rFonts w:ascii="Arial" w:eastAsia="Calibri" w:hAnsi="Arial" w:cs="Arial"/>
          <w:szCs w:val="22"/>
          <w:lang w:val="de-DE"/>
        </w:rPr>
        <w:t xml:space="preserve"> mit verschiedenen Konfigurationen</w:t>
      </w:r>
      <w:r w:rsidR="00C22303" w:rsidRPr="00C22303">
        <w:rPr>
          <w:rFonts w:ascii="Arial" w:eastAsia="Calibri" w:hAnsi="Arial" w:cs="Arial"/>
          <w:szCs w:val="22"/>
          <w:lang w:val="de-DE"/>
        </w:rPr>
        <w:t xml:space="preserve"> </w:t>
      </w:r>
      <w:r w:rsidR="00702437">
        <w:rPr>
          <w:rFonts w:ascii="Arial" w:eastAsia="Calibri" w:hAnsi="Arial" w:cs="Arial"/>
          <w:szCs w:val="22"/>
          <w:lang w:val="de-DE"/>
        </w:rPr>
        <w:t xml:space="preserve">für Chart Radar, </w:t>
      </w:r>
      <w:r w:rsidR="00EF1B5E">
        <w:rPr>
          <w:rFonts w:ascii="Arial" w:eastAsia="Calibri" w:hAnsi="Arial" w:cs="Arial"/>
          <w:szCs w:val="22"/>
          <w:lang w:val="de-DE"/>
        </w:rPr>
        <w:t>ECDIS</w:t>
      </w:r>
      <w:r w:rsidR="00702437">
        <w:rPr>
          <w:rFonts w:ascii="Arial" w:eastAsia="Calibri" w:hAnsi="Arial" w:cs="Arial"/>
          <w:szCs w:val="22"/>
          <w:lang w:val="de-DE"/>
        </w:rPr>
        <w:t xml:space="preserve"> und </w:t>
      </w:r>
      <w:proofErr w:type="spellStart"/>
      <w:r w:rsidR="00702437">
        <w:rPr>
          <w:rFonts w:ascii="Arial" w:eastAsia="Calibri" w:hAnsi="Arial" w:cs="Arial"/>
          <w:szCs w:val="22"/>
          <w:lang w:val="de-DE"/>
        </w:rPr>
        <w:t>Conning</w:t>
      </w:r>
      <w:proofErr w:type="spellEnd"/>
      <w:r w:rsidR="00702437">
        <w:rPr>
          <w:rFonts w:ascii="Arial" w:eastAsia="Calibri" w:hAnsi="Arial" w:cs="Arial"/>
          <w:szCs w:val="22"/>
          <w:lang w:val="de-DE"/>
        </w:rPr>
        <w:t xml:space="preserve"> </w:t>
      </w:r>
      <w:r w:rsidR="0070798F">
        <w:rPr>
          <w:rFonts w:ascii="Arial" w:eastAsia="Calibri" w:hAnsi="Arial" w:cs="Arial"/>
          <w:szCs w:val="22"/>
          <w:lang w:val="de-DE"/>
        </w:rPr>
        <w:t>sowie aus zwei</w:t>
      </w:r>
      <w:r w:rsidR="00453D3C" w:rsidRPr="001D0C50">
        <w:rPr>
          <w:rFonts w:ascii="Arial" w:eastAsia="Calibri" w:hAnsi="Arial" w:cs="Arial"/>
          <w:szCs w:val="22"/>
          <w:lang w:val="de-DE"/>
        </w:rPr>
        <w:t xml:space="preserve"> </w:t>
      </w:r>
      <w:r w:rsidR="009B75DE" w:rsidRPr="001D0C50">
        <w:rPr>
          <w:rFonts w:ascii="Arial" w:eastAsia="Calibri" w:hAnsi="Arial" w:cs="Arial"/>
          <w:szCs w:val="22"/>
          <w:lang w:val="de-DE"/>
        </w:rPr>
        <w:t>netzwerkbasierten</w:t>
      </w:r>
      <w:r w:rsidR="00453D3C" w:rsidRPr="001D0C50">
        <w:rPr>
          <w:rFonts w:ascii="Arial" w:eastAsia="Calibri" w:hAnsi="Arial" w:cs="Arial"/>
          <w:szCs w:val="22"/>
          <w:lang w:val="de-DE"/>
        </w:rPr>
        <w:t xml:space="preserve"> </w:t>
      </w:r>
      <w:proofErr w:type="spellStart"/>
      <w:r w:rsidR="00702437" w:rsidRPr="001D0C50">
        <w:rPr>
          <w:rFonts w:ascii="Arial" w:eastAsia="Calibri" w:hAnsi="Arial" w:cs="Arial"/>
          <w:szCs w:val="22"/>
          <w:lang w:val="de-DE"/>
        </w:rPr>
        <w:t>NautoScan</w:t>
      </w:r>
      <w:proofErr w:type="spellEnd"/>
      <w:r w:rsidR="00702437" w:rsidRPr="001D0C50">
        <w:rPr>
          <w:rFonts w:ascii="Arial" w:eastAsia="Calibri" w:hAnsi="Arial" w:cs="Arial"/>
          <w:szCs w:val="22"/>
          <w:lang w:val="de-DE"/>
        </w:rPr>
        <w:t xml:space="preserve"> NX Radar-Transceiver</w:t>
      </w:r>
      <w:r w:rsidR="00DE5CC3" w:rsidRPr="001D0C50">
        <w:rPr>
          <w:rFonts w:ascii="Arial" w:eastAsia="Calibri" w:hAnsi="Arial" w:cs="Arial"/>
          <w:szCs w:val="22"/>
          <w:lang w:val="de-DE"/>
        </w:rPr>
        <w:t>n</w:t>
      </w:r>
      <w:r w:rsidR="0070798F" w:rsidRPr="001D0C50">
        <w:rPr>
          <w:rFonts w:ascii="Arial" w:eastAsia="Calibri" w:hAnsi="Arial" w:cs="Arial"/>
          <w:szCs w:val="22"/>
          <w:lang w:val="de-DE"/>
        </w:rPr>
        <w:t xml:space="preserve"> bestehen wird. Komplettiert wird das System mit </w:t>
      </w:r>
      <w:r w:rsidR="00DE5CC3" w:rsidRPr="001D0C50">
        <w:rPr>
          <w:rFonts w:ascii="Arial" w:eastAsia="Calibri" w:hAnsi="Arial" w:cs="Arial"/>
          <w:szCs w:val="22"/>
          <w:lang w:val="de-DE"/>
        </w:rPr>
        <w:t xml:space="preserve"> </w:t>
      </w:r>
      <w:r w:rsidR="009B75DE" w:rsidRPr="001D0C50">
        <w:rPr>
          <w:rFonts w:ascii="Arial" w:eastAsia="Calibri" w:hAnsi="Arial" w:cs="Arial"/>
          <w:szCs w:val="22"/>
          <w:lang w:val="de-DE"/>
        </w:rPr>
        <w:t xml:space="preserve">einem </w:t>
      </w:r>
      <w:r w:rsidR="00453D3C">
        <w:rPr>
          <w:rFonts w:ascii="Arial" w:eastAsia="Calibri" w:hAnsi="Arial" w:cs="Arial"/>
          <w:szCs w:val="22"/>
          <w:lang w:val="de-DE"/>
        </w:rPr>
        <w:t>Standard 22 Kompasssystem</w:t>
      </w:r>
      <w:r w:rsidR="00DE5CC3">
        <w:rPr>
          <w:rFonts w:ascii="Arial" w:eastAsia="Calibri" w:hAnsi="Arial" w:cs="Arial"/>
          <w:szCs w:val="22"/>
          <w:lang w:val="de-DE"/>
        </w:rPr>
        <w:t xml:space="preserve"> und dem adaptiven</w:t>
      </w:r>
      <w:r w:rsidR="001D0C50">
        <w:rPr>
          <w:rFonts w:ascii="Arial" w:eastAsia="Calibri" w:hAnsi="Arial" w:cs="Arial"/>
          <w:szCs w:val="22"/>
          <w:lang w:val="de-DE"/>
        </w:rPr>
        <w:t>, hochgenauen</w:t>
      </w:r>
      <w:r w:rsidR="00DE5CC3">
        <w:rPr>
          <w:rFonts w:ascii="Arial" w:eastAsia="Calibri" w:hAnsi="Arial" w:cs="Arial"/>
          <w:szCs w:val="22"/>
          <w:lang w:val="de-DE"/>
        </w:rPr>
        <w:t xml:space="preserve"> NP 5500 Autopiloten. </w:t>
      </w:r>
    </w:p>
    <w:p w:rsidR="0070798F" w:rsidRDefault="0070798F" w:rsidP="004D3E7A">
      <w:pPr>
        <w:rPr>
          <w:rFonts w:ascii="Arial" w:eastAsia="Calibri" w:hAnsi="Arial" w:cs="Arial"/>
          <w:szCs w:val="22"/>
          <w:lang w:val="de-DE"/>
        </w:rPr>
      </w:pPr>
    </w:p>
    <w:p w:rsidR="00C22303" w:rsidRPr="009B75DE" w:rsidRDefault="00D540A0" w:rsidP="004D3E7A">
      <w:pPr>
        <w:rPr>
          <w:rFonts w:ascii="Arial" w:eastAsia="Calibri" w:hAnsi="Arial" w:cs="Arial"/>
          <w:szCs w:val="22"/>
          <w:lang w:val="de-DE"/>
        </w:rPr>
      </w:pPr>
      <w:r w:rsidRPr="001D0C50">
        <w:rPr>
          <w:rFonts w:ascii="Arial" w:eastAsia="Calibri" w:hAnsi="Arial" w:cs="Arial"/>
          <w:szCs w:val="22"/>
          <w:lang w:val="de-DE"/>
        </w:rPr>
        <w:t xml:space="preserve">Mit der neuen </w:t>
      </w:r>
      <w:proofErr w:type="spellStart"/>
      <w:r w:rsidRPr="001D0C50">
        <w:rPr>
          <w:rFonts w:ascii="Arial" w:eastAsia="Calibri" w:hAnsi="Arial" w:cs="Arial"/>
          <w:szCs w:val="22"/>
          <w:lang w:val="de-DE"/>
        </w:rPr>
        <w:t>Synapsis</w:t>
      </w:r>
      <w:proofErr w:type="spellEnd"/>
      <w:r w:rsidRPr="001D0C50">
        <w:rPr>
          <w:rFonts w:ascii="Arial" w:eastAsia="Calibri" w:hAnsi="Arial" w:cs="Arial"/>
          <w:szCs w:val="22"/>
          <w:lang w:val="de-DE"/>
        </w:rPr>
        <w:t xml:space="preserve"> NX Architektur hat </w:t>
      </w:r>
      <w:proofErr w:type="spellStart"/>
      <w:r w:rsidRPr="001D0C50">
        <w:rPr>
          <w:rFonts w:ascii="Arial" w:eastAsia="Calibri" w:hAnsi="Arial" w:cs="Arial"/>
          <w:szCs w:val="22"/>
          <w:lang w:val="de-DE"/>
        </w:rPr>
        <w:t>Raytheon</w:t>
      </w:r>
      <w:proofErr w:type="spellEnd"/>
      <w:r w:rsidRPr="001D0C50">
        <w:rPr>
          <w:rFonts w:ascii="Arial" w:eastAsia="Calibri" w:hAnsi="Arial" w:cs="Arial"/>
          <w:szCs w:val="22"/>
          <w:lang w:val="de-DE"/>
        </w:rPr>
        <w:t xml:space="preserve"> Anschütz einen ultra-kompakten und leistungsstarken Small Marine Computer eingeführt, welcher als Standard für alle Arbeitsplätze und Brückenanwendungen eingeführt wird. Zusammen mit einer innovativen Softwareplattform als Teil von jedem Arbeitsplatz bietet </w:t>
      </w:r>
      <w:proofErr w:type="spellStart"/>
      <w:r w:rsidRPr="001D0C50">
        <w:rPr>
          <w:rFonts w:ascii="Arial" w:eastAsia="Calibri" w:hAnsi="Arial" w:cs="Arial"/>
          <w:szCs w:val="22"/>
          <w:lang w:val="de-DE"/>
        </w:rPr>
        <w:t>Synapsis</w:t>
      </w:r>
      <w:proofErr w:type="spellEnd"/>
      <w:r w:rsidRPr="001D0C50">
        <w:rPr>
          <w:rFonts w:ascii="Arial" w:eastAsia="Calibri" w:hAnsi="Arial" w:cs="Arial"/>
          <w:szCs w:val="22"/>
          <w:lang w:val="de-DE"/>
        </w:rPr>
        <w:t xml:space="preserve"> höchste Flexibilität, um die Integrierte Navigation an die Anforderungen verschiedener Schiffstypen und Einsatzszenarien sowie Kundenanforderungen anzupa</w:t>
      </w:r>
      <w:bookmarkStart w:id="0" w:name="_GoBack"/>
      <w:bookmarkEnd w:id="0"/>
      <w:r w:rsidRPr="001D0C50">
        <w:rPr>
          <w:rFonts w:ascii="Arial" w:eastAsia="Calibri" w:hAnsi="Arial" w:cs="Arial"/>
          <w:szCs w:val="22"/>
          <w:lang w:val="de-DE"/>
        </w:rPr>
        <w:t>ssen.</w:t>
      </w:r>
    </w:p>
    <w:p w:rsidR="00D540A0" w:rsidRDefault="00D540A0" w:rsidP="004D3E7A">
      <w:pPr>
        <w:rPr>
          <w:rFonts w:ascii="Arial" w:eastAsia="Calibri" w:hAnsi="Arial" w:cs="Arial"/>
          <w:szCs w:val="22"/>
          <w:lang w:val="de-DE"/>
        </w:rPr>
      </w:pPr>
    </w:p>
    <w:p w:rsidR="00D540A0" w:rsidRPr="001D0C50" w:rsidRDefault="00E42899" w:rsidP="001D0C50">
      <w:pPr>
        <w:rPr>
          <w:rFonts w:ascii="Arial" w:eastAsia="Calibri" w:hAnsi="Arial" w:cs="Arial"/>
          <w:szCs w:val="22"/>
          <w:lang w:val="de-DE"/>
        </w:rPr>
      </w:pPr>
      <w:r w:rsidRPr="001D0C50">
        <w:rPr>
          <w:rFonts w:ascii="Arial" w:eastAsia="Calibri" w:hAnsi="Arial" w:cs="Arial"/>
          <w:szCs w:val="22"/>
          <w:lang w:val="de-DE"/>
        </w:rPr>
        <w:t xml:space="preserve">Das </w:t>
      </w:r>
      <w:proofErr w:type="spellStart"/>
      <w:r w:rsidRPr="001D0C50">
        <w:rPr>
          <w:rFonts w:ascii="Arial" w:eastAsia="Calibri" w:hAnsi="Arial" w:cs="Arial"/>
          <w:szCs w:val="22"/>
          <w:lang w:val="de-DE"/>
        </w:rPr>
        <w:t>Synapsis</w:t>
      </w:r>
      <w:proofErr w:type="spellEnd"/>
      <w:r w:rsidRPr="001D0C50">
        <w:rPr>
          <w:rFonts w:ascii="Arial" w:eastAsia="Calibri" w:hAnsi="Arial" w:cs="Arial"/>
          <w:szCs w:val="22"/>
          <w:lang w:val="de-DE"/>
        </w:rPr>
        <w:t xml:space="preserve"> INS wird in Übereinstimmung mit </w:t>
      </w:r>
      <w:proofErr w:type="spellStart"/>
      <w:r w:rsidRPr="001D0C50">
        <w:rPr>
          <w:rFonts w:ascii="Arial" w:eastAsia="Calibri" w:hAnsi="Arial" w:cs="Arial"/>
          <w:szCs w:val="22"/>
          <w:lang w:val="de-DE"/>
        </w:rPr>
        <w:t>IMO‘s</w:t>
      </w:r>
      <w:proofErr w:type="spellEnd"/>
      <w:r w:rsidRPr="001D0C50">
        <w:rPr>
          <w:rFonts w:ascii="Arial" w:eastAsia="Calibri" w:hAnsi="Arial" w:cs="Arial"/>
          <w:szCs w:val="22"/>
          <w:lang w:val="de-DE"/>
        </w:rPr>
        <w:t xml:space="preserve"> INS Performance und Test Standards geliefert, entsprechend der Spezifikationen in MSC.252(83) und IEC 61924-2. </w:t>
      </w:r>
      <w:r w:rsidR="005769BA" w:rsidRPr="001D0C50">
        <w:rPr>
          <w:rFonts w:ascii="Arial" w:eastAsia="Calibri" w:hAnsi="Arial" w:cs="Arial"/>
          <w:szCs w:val="22"/>
          <w:lang w:val="de-DE"/>
        </w:rPr>
        <w:t>Des Weiteren erfüllt d</w:t>
      </w:r>
      <w:r w:rsidR="00D540A0" w:rsidRPr="00C22303">
        <w:rPr>
          <w:rFonts w:ascii="Arial" w:eastAsia="Calibri" w:hAnsi="Arial" w:cs="Arial"/>
          <w:szCs w:val="22"/>
          <w:lang w:val="de-DE"/>
        </w:rPr>
        <w:t xml:space="preserve">as 88 Meter </w:t>
      </w:r>
      <w:r w:rsidR="005769BA">
        <w:rPr>
          <w:rFonts w:ascii="Arial" w:eastAsia="Calibri" w:hAnsi="Arial" w:cs="Arial"/>
          <w:szCs w:val="22"/>
          <w:lang w:val="de-DE"/>
        </w:rPr>
        <w:t xml:space="preserve">lange </w:t>
      </w:r>
      <w:r w:rsidR="00F57EB3">
        <w:rPr>
          <w:rFonts w:ascii="Arial" w:eastAsia="Calibri" w:hAnsi="Arial" w:cs="Arial"/>
          <w:szCs w:val="22"/>
          <w:lang w:val="de-DE"/>
        </w:rPr>
        <w:t>Spezialschiff</w:t>
      </w:r>
      <w:r w:rsidR="00D540A0" w:rsidRPr="00C22303">
        <w:rPr>
          <w:rFonts w:ascii="Arial" w:eastAsia="Calibri" w:hAnsi="Arial" w:cs="Arial"/>
          <w:szCs w:val="22"/>
          <w:lang w:val="de-DE"/>
        </w:rPr>
        <w:t xml:space="preserve"> die anspruchsvolle DNV NAUT-OSV Notation, welche spezifische Anforderungen für Offshore-Schiffe und anspruchsvolle Vorgaben für Brückenlayout</w:t>
      </w:r>
      <w:r w:rsidR="00D540A0">
        <w:rPr>
          <w:rFonts w:ascii="Arial" w:eastAsia="Calibri" w:hAnsi="Arial" w:cs="Arial"/>
          <w:szCs w:val="22"/>
          <w:lang w:val="de-DE"/>
        </w:rPr>
        <w:t xml:space="preserve"> und Navigationssysteme enthält. </w:t>
      </w:r>
    </w:p>
    <w:p w:rsidR="00C22303" w:rsidRDefault="00C22303" w:rsidP="004D3E7A">
      <w:pPr>
        <w:rPr>
          <w:rFonts w:ascii="Arial" w:eastAsia="Calibri" w:hAnsi="Arial" w:cs="Arial"/>
          <w:szCs w:val="22"/>
          <w:lang w:val="de-DE"/>
        </w:rPr>
      </w:pPr>
    </w:p>
    <w:p w:rsidR="009B75DE" w:rsidRDefault="009B75DE" w:rsidP="004D3E7A">
      <w:pPr>
        <w:rPr>
          <w:rFonts w:ascii="Arial" w:eastAsia="Calibri" w:hAnsi="Arial" w:cs="Arial"/>
          <w:szCs w:val="22"/>
          <w:lang w:val="de-DE"/>
        </w:rPr>
      </w:pPr>
      <w:proofErr w:type="spellStart"/>
      <w:r>
        <w:rPr>
          <w:rFonts w:ascii="Arial" w:eastAsia="Calibri" w:hAnsi="Arial" w:cs="Arial"/>
          <w:szCs w:val="22"/>
          <w:lang w:val="de-DE"/>
        </w:rPr>
        <w:t>Syberg</w:t>
      </w:r>
      <w:proofErr w:type="spellEnd"/>
      <w:r>
        <w:rPr>
          <w:rFonts w:ascii="Arial" w:eastAsia="Calibri" w:hAnsi="Arial" w:cs="Arial"/>
          <w:szCs w:val="22"/>
          <w:lang w:val="de-DE"/>
        </w:rPr>
        <w:t xml:space="preserve"> AS, langjähriger Partner von </w:t>
      </w:r>
      <w:proofErr w:type="spellStart"/>
      <w:r>
        <w:rPr>
          <w:rFonts w:ascii="Arial" w:eastAsia="Calibri" w:hAnsi="Arial" w:cs="Arial"/>
          <w:szCs w:val="22"/>
          <w:lang w:val="de-DE"/>
        </w:rPr>
        <w:t>Raytheon</w:t>
      </w:r>
      <w:proofErr w:type="spellEnd"/>
      <w:r>
        <w:rPr>
          <w:rFonts w:ascii="Arial" w:eastAsia="Calibri" w:hAnsi="Arial" w:cs="Arial"/>
          <w:szCs w:val="22"/>
          <w:lang w:val="de-DE"/>
        </w:rPr>
        <w:t xml:space="preserve"> Anschütz</w:t>
      </w:r>
      <w:r w:rsidR="000965C5">
        <w:rPr>
          <w:rFonts w:ascii="Arial" w:eastAsia="Calibri" w:hAnsi="Arial" w:cs="Arial"/>
          <w:szCs w:val="22"/>
          <w:lang w:val="de-DE"/>
        </w:rPr>
        <w:t xml:space="preserve"> in Norwegen</w:t>
      </w:r>
      <w:r>
        <w:rPr>
          <w:rFonts w:ascii="Arial" w:eastAsia="Calibri" w:hAnsi="Arial" w:cs="Arial"/>
          <w:szCs w:val="22"/>
          <w:lang w:val="de-DE"/>
        </w:rPr>
        <w:t>, hat das Brückensystem verkauft und wird Ende 2016 für die Lieferung und Installation an Bord zuständig sein.</w:t>
      </w:r>
      <w:r w:rsidR="00EA71FA">
        <w:rPr>
          <w:rFonts w:ascii="Arial" w:eastAsia="Calibri" w:hAnsi="Arial" w:cs="Arial"/>
          <w:szCs w:val="22"/>
          <w:lang w:val="de-DE"/>
        </w:rPr>
        <w:t xml:space="preserve"> Hans Buch AS ist verantwortlich für den After </w:t>
      </w:r>
      <w:proofErr w:type="spellStart"/>
      <w:r w:rsidR="00EA71FA">
        <w:rPr>
          <w:rFonts w:ascii="Arial" w:eastAsia="Calibri" w:hAnsi="Arial" w:cs="Arial"/>
          <w:szCs w:val="22"/>
          <w:lang w:val="de-DE"/>
        </w:rPr>
        <w:t>Sales</w:t>
      </w:r>
      <w:proofErr w:type="spellEnd"/>
      <w:r w:rsidR="00EA71FA">
        <w:rPr>
          <w:rFonts w:ascii="Arial" w:eastAsia="Calibri" w:hAnsi="Arial" w:cs="Arial"/>
          <w:szCs w:val="22"/>
          <w:lang w:val="de-DE"/>
        </w:rPr>
        <w:t xml:space="preserve"> und die Service-Unterstützung des Integrierten Brückensystems.</w:t>
      </w:r>
    </w:p>
    <w:p w:rsidR="003B30C2" w:rsidRDefault="003B30C2" w:rsidP="004D3E7A">
      <w:pPr>
        <w:rPr>
          <w:rFonts w:ascii="Arial" w:hAnsi="Arial" w:cs="Arial"/>
          <w:lang w:val="de-DE"/>
        </w:rPr>
      </w:pPr>
    </w:p>
    <w:p w:rsidR="001E1BC4" w:rsidRDefault="001E1BC4" w:rsidP="004D3E7A">
      <w:pPr>
        <w:rPr>
          <w:rFonts w:ascii="Arial" w:hAnsi="Arial" w:cs="Arial"/>
          <w:lang w:val="de-DE"/>
        </w:rPr>
      </w:pPr>
    </w:p>
    <w:p w:rsidR="00BC7C67" w:rsidRDefault="00BC7C67" w:rsidP="00BC7C67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Bildinformationen:</w:t>
      </w:r>
    </w:p>
    <w:p w:rsidR="00BC7C67" w:rsidRDefault="00BC7C67" w:rsidP="00BC7C67">
      <w:pPr>
        <w:spacing w:line="276" w:lineRule="auto"/>
        <w:rPr>
          <w:rFonts w:ascii="Arial" w:hAnsi="Arial" w:cs="Arial"/>
          <w:lang w:val="de-DE"/>
        </w:rPr>
      </w:pPr>
    </w:p>
    <w:p w:rsidR="00133F99" w:rsidRDefault="00133F99" w:rsidP="00BC7C67">
      <w:pPr>
        <w:spacing w:line="276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Synapsis</w:t>
      </w:r>
      <w:proofErr w:type="spellEnd"/>
      <w:r>
        <w:rPr>
          <w:rFonts w:ascii="Arial" w:hAnsi="Arial" w:cs="Arial"/>
          <w:lang w:val="de-DE"/>
        </w:rPr>
        <w:t xml:space="preserve"> INS, installiert auf einem Windpark Serviceschiff von </w:t>
      </w:r>
      <w:proofErr w:type="spellStart"/>
      <w:r>
        <w:rPr>
          <w:rFonts w:ascii="Arial" w:hAnsi="Arial" w:cs="Arial"/>
          <w:lang w:val="de-DE"/>
        </w:rPr>
        <w:t>Esvagt</w:t>
      </w:r>
      <w:proofErr w:type="spellEnd"/>
    </w:p>
    <w:p w:rsidR="00BC7C67" w:rsidRDefault="00BC7C67" w:rsidP="00BC7C67">
      <w:pPr>
        <w:rPr>
          <w:rFonts w:ascii="Arial" w:hAnsi="Arial" w:cs="Arial"/>
          <w:lang w:val="de-DE"/>
        </w:rPr>
      </w:pPr>
    </w:p>
    <w:p w:rsidR="00133F99" w:rsidRDefault="00133F99" w:rsidP="00BC7C67">
      <w:pPr>
        <w:rPr>
          <w:rFonts w:ascii="Arial" w:hAnsi="Arial" w:cs="Arial"/>
          <w:lang w:val="de-DE"/>
        </w:rPr>
      </w:pPr>
    </w:p>
    <w:p w:rsidR="00BC7C67" w:rsidRDefault="00BC7C67" w:rsidP="00BC7C67">
      <w:pPr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Information für die Redaktion:</w:t>
      </w:r>
    </w:p>
    <w:p w:rsidR="00BC7C67" w:rsidRDefault="00BC7C67" w:rsidP="00BC7C67">
      <w:pPr>
        <w:spacing w:line="276" w:lineRule="auto"/>
        <w:rPr>
          <w:rFonts w:ascii="Arial" w:hAnsi="Arial" w:cs="Arial"/>
          <w:lang w:val="de-DE"/>
        </w:rPr>
      </w:pPr>
    </w:p>
    <w:p w:rsidR="00BC7C67" w:rsidRDefault="00BC7C67" w:rsidP="00BC7C67">
      <w:pPr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Raytheon</w:t>
      </w:r>
      <w:proofErr w:type="spellEnd"/>
      <w:r>
        <w:rPr>
          <w:rFonts w:ascii="Arial" w:hAnsi="Arial" w:cs="Arial"/>
          <w:b/>
          <w:lang w:val="de-DE"/>
        </w:rPr>
        <w:t xml:space="preserve"> Anschütz</w:t>
      </w:r>
      <w:r>
        <w:rPr>
          <w:rFonts w:ascii="Arial" w:hAnsi="Arial" w:cs="Arial"/>
          <w:lang w:val="de-DE"/>
        </w:rPr>
        <w:t xml:space="preserve"> GmbH ist ein Tochterunternehmen der </w:t>
      </w:r>
      <w:proofErr w:type="spellStart"/>
      <w:r>
        <w:rPr>
          <w:rFonts w:ascii="Arial" w:hAnsi="Arial" w:cs="Arial"/>
          <w:lang w:val="de-DE"/>
        </w:rPr>
        <w:t>Raytheon</w:t>
      </w:r>
      <w:proofErr w:type="spellEnd"/>
      <w:r>
        <w:rPr>
          <w:rFonts w:ascii="Arial" w:hAnsi="Arial" w:cs="Arial"/>
          <w:lang w:val="de-DE"/>
        </w:rPr>
        <w:t xml:space="preserve"> Company (USA). Das Unternehmen wurde 1905 als Anschütz &amp; Co. gegründet nachdem Dr. Hermann Anschütz-</w:t>
      </w:r>
      <w:proofErr w:type="spellStart"/>
      <w:r>
        <w:rPr>
          <w:rFonts w:ascii="Arial" w:hAnsi="Arial" w:cs="Arial"/>
          <w:lang w:val="de-DE"/>
        </w:rPr>
        <w:t>Kaempfe</w:t>
      </w:r>
      <w:proofErr w:type="spellEnd"/>
      <w:r>
        <w:rPr>
          <w:rFonts w:ascii="Arial" w:hAnsi="Arial" w:cs="Arial"/>
          <w:lang w:val="de-DE"/>
        </w:rPr>
        <w:t xml:space="preserve"> den Kreiselkompass erfunden hat. Am Standort in Kiel entwickelt, produziert und testet </w:t>
      </w:r>
      <w:proofErr w:type="spellStart"/>
      <w:r>
        <w:rPr>
          <w:rFonts w:ascii="Arial" w:hAnsi="Arial" w:cs="Arial"/>
          <w:lang w:val="de-DE"/>
        </w:rPr>
        <w:t>Raytheon</w:t>
      </w:r>
      <w:proofErr w:type="spellEnd"/>
      <w:r>
        <w:rPr>
          <w:rFonts w:ascii="Arial" w:hAnsi="Arial" w:cs="Arial"/>
          <w:lang w:val="de-DE"/>
        </w:rPr>
        <w:t xml:space="preserve"> Anschütz heute Kreiselkompasse und Tochteranzeigen, Autopiloten und manuelle Rudersteuerungssysteme, Radargeräte und Elektronische Seekarten, sowie komplette Integrierte Brückensysteme. </w:t>
      </w:r>
      <w:proofErr w:type="spellStart"/>
      <w:r>
        <w:rPr>
          <w:rFonts w:ascii="Arial" w:hAnsi="Arial" w:cs="Arial"/>
          <w:lang w:val="de-DE"/>
        </w:rPr>
        <w:t>Raytheon</w:t>
      </w:r>
      <w:proofErr w:type="spellEnd"/>
      <w:r>
        <w:rPr>
          <w:rFonts w:ascii="Arial" w:hAnsi="Arial" w:cs="Arial"/>
          <w:lang w:val="de-DE"/>
        </w:rPr>
        <w:t xml:space="preserve"> Anschütz gehört damit weltweit zu einem der führenden Anbieter von Navigationssystemen für die kommerzielle Schifffahrt, die Marinen, Passagier- und Spezialschiffe sowie Megayachten. Mehr als 35.000 Schiffe sind weltweit mit Ausrüstung von </w:t>
      </w:r>
      <w:proofErr w:type="spellStart"/>
      <w:r>
        <w:rPr>
          <w:rFonts w:ascii="Arial" w:hAnsi="Arial" w:cs="Arial"/>
          <w:lang w:val="de-DE"/>
        </w:rPr>
        <w:t>Raytheon</w:t>
      </w:r>
      <w:proofErr w:type="spellEnd"/>
      <w:r>
        <w:rPr>
          <w:rFonts w:ascii="Arial" w:hAnsi="Arial" w:cs="Arial"/>
          <w:lang w:val="de-DE"/>
        </w:rPr>
        <w:t xml:space="preserve"> Anschütz unterwegs, betreut durch ein globales Netzwerk mit mehr als 200 Service Stationen sowie durch eigene Niederlassungen in Singapur, Panama, Shanghai / China, Rio de Janeiro / Brasilien, San Diego / USA, und Portsmouth / UK. </w:t>
      </w:r>
    </w:p>
    <w:p w:rsidR="00BC7C67" w:rsidRDefault="00BC7C67" w:rsidP="00BC7C67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Mehr Informationen: http://www.raytheon-anschuetz.com</w:t>
      </w:r>
    </w:p>
    <w:p w:rsidR="00383BF7" w:rsidRPr="00DE5CC3" w:rsidRDefault="00383BF7" w:rsidP="00BC7C67">
      <w:pPr>
        <w:spacing w:line="276" w:lineRule="auto"/>
        <w:jc w:val="both"/>
        <w:rPr>
          <w:rFonts w:ascii="Arial" w:hAnsi="Arial" w:cs="Arial"/>
          <w:lang w:val="de-DE"/>
        </w:rPr>
      </w:pPr>
    </w:p>
    <w:sectPr w:rsidR="00383BF7" w:rsidRPr="00DE5CC3" w:rsidSect="001A2A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7A" w:rsidRDefault="00F47F7A">
      <w:r>
        <w:separator/>
      </w:r>
    </w:p>
  </w:endnote>
  <w:endnote w:type="continuationSeparator" w:id="0">
    <w:p w:rsidR="00F47F7A" w:rsidRDefault="00F4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right Sans Regular">
    <w:altName w:val="Alright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Medium">
    <w:altName w:val="Alright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E" w:rsidRDefault="001B48C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1B48CE" w:rsidRDefault="001B48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E" w:rsidRPr="00133F99" w:rsidRDefault="00133F99" w:rsidP="00133F99">
    <w:pPr>
      <w:pStyle w:val="Fuzeile"/>
      <w:jc w:val="center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RAN196d/2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E" w:rsidRDefault="001B48CE" w:rsidP="00181AB7">
    <w:pPr>
      <w:pStyle w:val="Fuzeile"/>
      <w:jc w:val="center"/>
      <w:rPr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t xml:space="preserve">RAN </w:t>
    </w:r>
    <w:r w:rsidR="007D261D">
      <w:rPr>
        <w:rStyle w:val="Seitenzahl"/>
        <w:rFonts w:ascii="Arial" w:hAnsi="Arial" w:cs="Arial"/>
        <w:sz w:val="18"/>
      </w:rPr>
      <w:t>1</w:t>
    </w:r>
    <w:r w:rsidR="002F04C2">
      <w:rPr>
        <w:rStyle w:val="Seitenzahl"/>
        <w:rFonts w:ascii="Arial" w:hAnsi="Arial" w:cs="Arial"/>
        <w:sz w:val="18"/>
      </w:rPr>
      <w:t>9</w:t>
    </w:r>
    <w:r w:rsidR="00133F99">
      <w:rPr>
        <w:rStyle w:val="Seitenzahl"/>
        <w:rFonts w:ascii="Arial" w:hAnsi="Arial" w:cs="Arial"/>
        <w:sz w:val="18"/>
      </w:rPr>
      <w:t>6</w:t>
    </w:r>
    <w:r w:rsidR="00F2151A">
      <w:rPr>
        <w:rStyle w:val="Seitenzahl"/>
        <w:rFonts w:ascii="Arial" w:hAnsi="Arial" w:cs="Arial"/>
        <w:sz w:val="18"/>
      </w:rPr>
      <w:t>d</w:t>
    </w:r>
    <w:r>
      <w:rPr>
        <w:rStyle w:val="Seitenzahl"/>
        <w:rFonts w:ascii="Arial" w:hAnsi="Arial" w:cs="Arial"/>
        <w:sz w:val="18"/>
      </w:rPr>
      <w:t>/1</w:t>
    </w:r>
  </w:p>
  <w:p w:rsidR="001B48CE" w:rsidRPr="00181AB7" w:rsidRDefault="001B48CE" w:rsidP="00181AB7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7A" w:rsidRDefault="00F47F7A">
      <w:r>
        <w:separator/>
      </w:r>
    </w:p>
  </w:footnote>
  <w:footnote w:type="continuationSeparator" w:id="0">
    <w:p w:rsidR="00F47F7A" w:rsidRDefault="00F4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E" w:rsidRDefault="00B50AE6" w:rsidP="00DE039E">
    <w:pPr>
      <w:pStyle w:val="Kopfzeile"/>
      <w:tabs>
        <w:tab w:val="left" w:pos="2410"/>
      </w:tabs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4B9ABD45" wp14:editId="0A5BE4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8450" cy="177165"/>
          <wp:effectExtent l="0" t="0" r="0" b="0"/>
          <wp:wrapTight wrapText="bothSides">
            <wp:wrapPolygon edited="0">
              <wp:start x="0" y="0"/>
              <wp:lineTo x="0" y="18581"/>
              <wp:lineTo x="21250" y="18581"/>
              <wp:lineTo x="21250" y="0"/>
              <wp:lineTo x="0" y="0"/>
            </wp:wrapPolygon>
          </wp:wrapTight>
          <wp:docPr id="4" name="Billede 4" descr="Logo RA 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 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8CE" w:rsidRDefault="001B48CE" w:rsidP="003A30FC">
    <w:pPr>
      <w:pStyle w:val="Kopfzeile"/>
      <w:ind w:left="7799"/>
      <w:rPr>
        <w:b/>
        <w:sz w:val="24"/>
      </w:rPr>
    </w:pPr>
    <w:r>
      <w:rPr>
        <w:rFonts w:ascii="Arial" w:hAnsi="Arial"/>
        <w:sz w:val="18"/>
        <w:lang w:val="de-DE"/>
      </w:rPr>
      <w:tab/>
    </w:r>
    <w:r>
      <w:rPr>
        <w:b/>
        <w:sz w:val="24"/>
      </w:rPr>
      <w:tab/>
    </w:r>
  </w:p>
  <w:p w:rsidR="001B48CE" w:rsidRPr="003A30FC" w:rsidRDefault="001B48CE" w:rsidP="003A30FC">
    <w:pPr>
      <w:pStyle w:val="Kopfzeile"/>
      <w:ind w:left="7799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E" w:rsidRDefault="00B50AE6" w:rsidP="001A2A62">
    <w:pPr>
      <w:pStyle w:val="Kopfzeile"/>
      <w:rPr>
        <w:rFonts w:ascii="Arial" w:hAnsi="Arial"/>
        <w:b/>
        <w:sz w:val="1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024D393D" wp14:editId="6799970D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1568450" cy="177800"/>
          <wp:effectExtent l="0" t="0" r="0" b="0"/>
          <wp:wrapTight wrapText="bothSides">
            <wp:wrapPolygon edited="0">
              <wp:start x="0" y="0"/>
              <wp:lineTo x="0" y="18514"/>
              <wp:lineTo x="21250" y="18514"/>
              <wp:lineTo x="21250" y="0"/>
              <wp:lineTo x="0" y="0"/>
            </wp:wrapPolygon>
          </wp:wrapTight>
          <wp:docPr id="3" name="Billede 3" descr="Logo RA 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A 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8CE">
      <w:rPr>
        <w:rFonts w:ascii="Arial" w:hAnsi="Arial"/>
        <w:b/>
        <w:sz w:val="18"/>
        <w:lang w:val="de-DE"/>
      </w:rPr>
      <w:tab/>
    </w:r>
    <w:r w:rsidR="001B48CE">
      <w:rPr>
        <w:rFonts w:ascii="Arial" w:hAnsi="Arial"/>
        <w:b/>
        <w:sz w:val="18"/>
        <w:lang w:val="de-DE"/>
      </w:rPr>
      <w:tab/>
    </w:r>
  </w:p>
  <w:p w:rsidR="001B48CE" w:rsidRPr="001A2A62" w:rsidRDefault="001B48CE" w:rsidP="001A2A62">
    <w:pPr>
      <w:pStyle w:val="Kopfzeile"/>
      <w:tabs>
        <w:tab w:val="clear" w:pos="4536"/>
        <w:tab w:val="center" w:pos="4678"/>
        <w:tab w:val="left" w:pos="7938"/>
      </w:tabs>
      <w:rPr>
        <w:rFonts w:ascii="Arial" w:hAnsi="Arial"/>
        <w:b/>
        <w:sz w:val="16"/>
        <w:szCs w:val="16"/>
        <w:lang w:val="de-DE"/>
      </w:rPr>
    </w:pPr>
    <w:r>
      <w:rPr>
        <w:rFonts w:ascii="Arial" w:hAnsi="Arial"/>
        <w:b/>
        <w:sz w:val="18"/>
        <w:lang w:val="de-DE"/>
      </w:rPr>
      <w:tab/>
    </w:r>
    <w:r>
      <w:rPr>
        <w:rFonts w:ascii="Arial" w:hAnsi="Arial"/>
        <w:b/>
        <w:sz w:val="18"/>
        <w:lang w:val="de-DE"/>
      </w:rPr>
      <w:tab/>
    </w:r>
    <w:proofErr w:type="spellStart"/>
    <w:r w:rsidRPr="001A2A62">
      <w:rPr>
        <w:rFonts w:ascii="Arial" w:hAnsi="Arial"/>
        <w:b/>
        <w:sz w:val="16"/>
        <w:szCs w:val="16"/>
        <w:lang w:val="de-DE"/>
      </w:rPr>
      <w:t>Raytheon</w:t>
    </w:r>
    <w:proofErr w:type="spellEnd"/>
    <w:r w:rsidRPr="001A2A62">
      <w:rPr>
        <w:rFonts w:ascii="Arial" w:hAnsi="Arial"/>
        <w:b/>
        <w:sz w:val="16"/>
        <w:szCs w:val="16"/>
        <w:lang w:val="de-DE"/>
      </w:rPr>
      <w:t xml:space="preserve"> Anschütz GmbH</w:t>
    </w:r>
  </w:p>
  <w:p w:rsidR="001B48CE" w:rsidRPr="00AF484A" w:rsidRDefault="001B48CE" w:rsidP="001A2A62">
    <w:pPr>
      <w:pStyle w:val="Kopfzeile"/>
      <w:tabs>
        <w:tab w:val="clear" w:pos="4536"/>
        <w:tab w:val="center" w:pos="4678"/>
        <w:tab w:val="left" w:pos="7938"/>
      </w:tabs>
      <w:ind w:left="7938" w:hanging="7647"/>
      <w:rPr>
        <w:rFonts w:ascii="Arial" w:hAnsi="Arial" w:cs="Arial"/>
        <w:sz w:val="16"/>
        <w:szCs w:val="16"/>
        <w:lang w:val="de-DE"/>
      </w:rPr>
    </w:pPr>
    <w:r>
      <w:rPr>
        <w:rFonts w:ascii="Arial" w:hAnsi="Arial"/>
        <w:sz w:val="16"/>
        <w:szCs w:val="16"/>
        <w:lang w:val="de-DE"/>
      </w:rPr>
      <w:tab/>
    </w:r>
    <w:r>
      <w:rPr>
        <w:rFonts w:ascii="Arial" w:hAnsi="Arial"/>
        <w:sz w:val="16"/>
        <w:szCs w:val="16"/>
        <w:lang w:val="de-DE"/>
      </w:rPr>
      <w:tab/>
    </w:r>
    <w:r>
      <w:rPr>
        <w:rFonts w:ascii="Arial" w:hAnsi="Arial"/>
        <w:sz w:val="16"/>
        <w:szCs w:val="16"/>
        <w:lang w:val="de-DE"/>
      </w:rPr>
      <w:tab/>
    </w:r>
    <w:proofErr w:type="spellStart"/>
    <w:r w:rsidRPr="00AF484A">
      <w:rPr>
        <w:rFonts w:ascii="Arial" w:hAnsi="Arial"/>
        <w:sz w:val="16"/>
        <w:szCs w:val="16"/>
        <w:lang w:val="de-DE"/>
      </w:rPr>
      <w:t>Zeyestrasse</w:t>
    </w:r>
    <w:proofErr w:type="spellEnd"/>
    <w:r w:rsidRPr="00AF484A">
      <w:rPr>
        <w:rFonts w:ascii="Arial" w:hAnsi="Arial"/>
        <w:sz w:val="16"/>
        <w:szCs w:val="16"/>
        <w:lang w:val="de-DE"/>
      </w:rPr>
      <w:t xml:space="preserve"> 16 – 24</w:t>
    </w:r>
    <w:r w:rsidRPr="00AF484A">
      <w:rPr>
        <w:rFonts w:ascii="Arial" w:hAnsi="Arial"/>
        <w:sz w:val="16"/>
        <w:szCs w:val="16"/>
        <w:lang w:val="de-DE"/>
      </w:rPr>
      <w:br/>
      <w:t>D-24106 Kiel, Germany</w:t>
    </w:r>
    <w:r w:rsidRPr="00AF484A">
      <w:rPr>
        <w:rFonts w:ascii="Arial" w:hAnsi="Arial"/>
        <w:sz w:val="16"/>
        <w:szCs w:val="16"/>
        <w:lang w:val="de-DE"/>
      </w:rPr>
      <w:br/>
    </w:r>
    <w:r w:rsidRPr="00AF484A">
      <w:rPr>
        <w:rFonts w:ascii="Arial" w:hAnsi="Arial"/>
        <w:sz w:val="16"/>
        <w:szCs w:val="16"/>
        <w:lang w:val="de-DE"/>
      </w:rPr>
      <w:tab/>
      <w:t>www.raytheon-anschuetz.com</w:t>
    </w:r>
  </w:p>
  <w:p w:rsidR="001B48CE" w:rsidRPr="00AF484A" w:rsidRDefault="001B48CE" w:rsidP="001A2A62">
    <w:pPr>
      <w:pStyle w:val="Kopfzeile"/>
      <w:rPr>
        <w:rFonts w:ascii="Arial" w:hAnsi="Arial"/>
        <w:b/>
        <w:sz w:val="18"/>
        <w:lang w:val="de-DE"/>
      </w:rPr>
    </w:pPr>
  </w:p>
  <w:p w:rsidR="001B48CE" w:rsidRPr="00AF484A" w:rsidRDefault="001B48CE">
    <w:pPr>
      <w:pStyle w:val="Kopfzeile"/>
      <w:tabs>
        <w:tab w:val="left" w:pos="7088"/>
      </w:tabs>
      <w:ind w:left="4536"/>
      <w:rPr>
        <w:rFonts w:ascii="Arial" w:hAnsi="Arial"/>
        <w:b/>
        <w:sz w:val="18"/>
        <w:lang w:val="de-DE"/>
      </w:rPr>
    </w:pPr>
    <w:r w:rsidRPr="00AF484A">
      <w:rPr>
        <w:rFonts w:ascii="Arial" w:hAnsi="Arial"/>
        <w:b/>
        <w:sz w:val="18"/>
        <w:lang w:val="de-DE"/>
      </w:rPr>
      <w:br/>
    </w:r>
  </w:p>
  <w:p w:rsidR="001B48CE" w:rsidRPr="00506A26" w:rsidRDefault="00C91D6F" w:rsidP="00A40377">
    <w:pPr>
      <w:pStyle w:val="Kopfzeile"/>
      <w:tabs>
        <w:tab w:val="clear" w:pos="4536"/>
        <w:tab w:val="left" w:pos="4260"/>
        <w:tab w:val="center" w:pos="4678"/>
        <w:tab w:val="left" w:pos="7088"/>
      </w:tabs>
      <w:jc w:val="center"/>
      <w:rPr>
        <w:rFonts w:ascii="Arial" w:hAnsi="Arial"/>
        <w:sz w:val="22"/>
        <w:lang w:val="de-DE"/>
      </w:rPr>
    </w:pPr>
    <w:r w:rsidRPr="00506A26">
      <w:rPr>
        <w:rFonts w:ascii="Arial" w:hAnsi="Arial"/>
        <w:sz w:val="40"/>
        <w:lang w:val="de-DE"/>
      </w:rPr>
      <w:t>Pressemitteilung</w:t>
    </w:r>
  </w:p>
  <w:p w:rsidR="001B48CE" w:rsidRPr="00506A26" w:rsidRDefault="001B48CE">
    <w:pPr>
      <w:pStyle w:val="Kopfzeile"/>
      <w:tabs>
        <w:tab w:val="clear" w:pos="4536"/>
        <w:tab w:val="left" w:pos="7088"/>
      </w:tabs>
      <w:rPr>
        <w:rFonts w:ascii="Arial" w:hAnsi="Arial"/>
        <w:color w:val="808080"/>
        <w:sz w:val="22"/>
        <w:lang w:val="de-DE"/>
      </w:rPr>
    </w:pPr>
  </w:p>
  <w:p w:rsidR="00392106" w:rsidRPr="00506A26" w:rsidRDefault="00392106">
    <w:pPr>
      <w:pStyle w:val="Kopfzeile"/>
      <w:tabs>
        <w:tab w:val="clear" w:pos="4536"/>
        <w:tab w:val="left" w:pos="2552"/>
      </w:tabs>
      <w:rPr>
        <w:rFonts w:ascii="Arial" w:hAnsi="Arial"/>
        <w:color w:val="000000"/>
        <w:lang w:val="de-DE"/>
      </w:rPr>
    </w:pPr>
  </w:p>
  <w:p w:rsidR="001B48CE" w:rsidRPr="00506A26" w:rsidRDefault="00C91D6F">
    <w:pPr>
      <w:pStyle w:val="Kopfzeile"/>
      <w:tabs>
        <w:tab w:val="clear" w:pos="4536"/>
        <w:tab w:val="left" w:pos="2552"/>
      </w:tabs>
      <w:rPr>
        <w:rFonts w:ascii="Arial" w:hAnsi="Arial"/>
        <w:color w:val="000000"/>
        <w:lang w:val="de-DE"/>
      </w:rPr>
    </w:pPr>
    <w:r w:rsidRPr="00506A26">
      <w:rPr>
        <w:rFonts w:ascii="Arial" w:hAnsi="Arial"/>
        <w:color w:val="000000"/>
        <w:lang w:val="de-DE"/>
      </w:rPr>
      <w:t>Kontakt</w:t>
    </w:r>
    <w:r w:rsidR="001B48CE" w:rsidRPr="00506A26">
      <w:rPr>
        <w:rFonts w:ascii="Arial" w:hAnsi="Arial"/>
        <w:color w:val="000000"/>
        <w:lang w:val="de-DE"/>
      </w:rPr>
      <w:t>:</w:t>
    </w:r>
    <w:r w:rsidR="001B48CE" w:rsidRPr="00506A26">
      <w:rPr>
        <w:rFonts w:ascii="Arial" w:hAnsi="Arial"/>
        <w:color w:val="000000"/>
        <w:sz w:val="22"/>
        <w:lang w:val="de-DE"/>
      </w:rPr>
      <w:tab/>
    </w:r>
    <w:r w:rsidR="001B48CE" w:rsidRPr="00506A26">
      <w:rPr>
        <w:rFonts w:ascii="Arial" w:hAnsi="Arial"/>
        <w:color w:val="000000"/>
        <w:lang w:val="de-DE"/>
      </w:rPr>
      <w:t>Martin Richter</w:t>
    </w:r>
  </w:p>
  <w:p w:rsidR="001B48CE" w:rsidRPr="00AF484A" w:rsidRDefault="001B48CE">
    <w:pPr>
      <w:pStyle w:val="Kopfzeile"/>
      <w:tabs>
        <w:tab w:val="clear" w:pos="4536"/>
        <w:tab w:val="left" w:pos="2552"/>
      </w:tabs>
      <w:rPr>
        <w:rFonts w:ascii="Arial" w:hAnsi="Arial"/>
        <w:color w:val="000000"/>
        <w:lang w:val="de-DE"/>
      </w:rPr>
    </w:pPr>
    <w:r w:rsidRPr="00506A26">
      <w:rPr>
        <w:rFonts w:ascii="Arial" w:hAnsi="Arial"/>
        <w:color w:val="000000"/>
        <w:lang w:val="de-DE"/>
      </w:rPr>
      <w:tab/>
    </w:r>
    <w:proofErr w:type="spellStart"/>
    <w:r w:rsidRPr="001A2A62">
      <w:rPr>
        <w:rFonts w:ascii="Arial" w:hAnsi="Arial"/>
        <w:color w:val="000000"/>
        <w:lang w:val="de-DE"/>
      </w:rPr>
      <w:t>Raytheon</w:t>
    </w:r>
    <w:proofErr w:type="spellEnd"/>
    <w:r w:rsidRPr="001A2A62">
      <w:rPr>
        <w:rFonts w:ascii="Arial" w:hAnsi="Arial"/>
        <w:color w:val="000000"/>
        <w:lang w:val="de-DE"/>
      </w:rPr>
      <w:t xml:space="preserve"> Ansch</w:t>
    </w:r>
    <w:r w:rsidRPr="00AF484A">
      <w:rPr>
        <w:rFonts w:ascii="Arial" w:hAnsi="Arial"/>
        <w:color w:val="000000"/>
        <w:lang w:val="de-DE"/>
      </w:rPr>
      <w:t>ütz GmbH,</w:t>
    </w:r>
  </w:p>
  <w:p w:rsidR="001B48CE" w:rsidRPr="00506A26" w:rsidRDefault="001B48CE">
    <w:pPr>
      <w:pStyle w:val="Kopfzeile"/>
      <w:tabs>
        <w:tab w:val="clear" w:pos="4536"/>
        <w:tab w:val="left" w:pos="2552"/>
      </w:tabs>
      <w:rPr>
        <w:rFonts w:ascii="Arial" w:hAnsi="Arial"/>
        <w:color w:val="000000"/>
      </w:rPr>
    </w:pPr>
    <w:r w:rsidRPr="00AF484A">
      <w:rPr>
        <w:rFonts w:ascii="Arial" w:hAnsi="Arial"/>
        <w:color w:val="000000"/>
        <w:lang w:val="de-DE"/>
      </w:rPr>
      <w:tab/>
    </w:r>
    <w:r w:rsidRPr="00506A26">
      <w:rPr>
        <w:rFonts w:ascii="Arial" w:hAnsi="Arial"/>
        <w:color w:val="000000"/>
      </w:rPr>
      <w:t>Tel: +49 (0) 431 3019-512</w:t>
    </w:r>
  </w:p>
  <w:p w:rsidR="001B48CE" w:rsidRPr="00506A26" w:rsidRDefault="001B48CE">
    <w:pPr>
      <w:pStyle w:val="Kopfzeile"/>
      <w:tabs>
        <w:tab w:val="clear" w:pos="4536"/>
        <w:tab w:val="left" w:pos="2552"/>
      </w:tabs>
      <w:rPr>
        <w:rFonts w:ascii="Arial" w:hAnsi="Arial"/>
        <w:color w:val="000000"/>
      </w:rPr>
    </w:pPr>
    <w:r w:rsidRPr="00506A26">
      <w:rPr>
        <w:rFonts w:ascii="Arial" w:hAnsi="Arial"/>
        <w:color w:val="000000"/>
      </w:rPr>
      <w:tab/>
      <w:t>Fax: +49 (0) 431 3019-94512</w:t>
    </w:r>
  </w:p>
  <w:p w:rsidR="001B48CE" w:rsidRPr="0039019F" w:rsidRDefault="001B48CE">
    <w:pPr>
      <w:pStyle w:val="Kopfzeile"/>
      <w:tabs>
        <w:tab w:val="clear" w:pos="4536"/>
        <w:tab w:val="left" w:pos="2552"/>
      </w:tabs>
      <w:rPr>
        <w:rFonts w:ascii="Arial" w:hAnsi="Arial"/>
        <w:color w:val="000000"/>
        <w:sz w:val="22"/>
        <w:lang w:val="fr-FR"/>
      </w:rPr>
    </w:pPr>
    <w:r w:rsidRPr="00506A26">
      <w:rPr>
        <w:rFonts w:ascii="Arial" w:hAnsi="Arial"/>
        <w:color w:val="000000"/>
      </w:rPr>
      <w:tab/>
    </w:r>
    <w:r w:rsidRPr="0039019F">
      <w:rPr>
        <w:rFonts w:ascii="Arial" w:hAnsi="Arial"/>
        <w:color w:val="000000"/>
        <w:lang w:val="fr-FR"/>
      </w:rPr>
      <w:t>Email:</w:t>
    </w:r>
    <w:r w:rsidRPr="0039019F">
      <w:rPr>
        <w:rFonts w:ascii="Arial" w:hAnsi="Arial"/>
        <w:color w:val="000000"/>
        <w:sz w:val="22"/>
        <w:lang w:val="fr-FR"/>
      </w:rPr>
      <w:t xml:space="preserve"> </w:t>
    </w:r>
    <w:hyperlink r:id="rId2" w:history="1">
      <w:r w:rsidRPr="0039019F">
        <w:rPr>
          <w:rStyle w:val="Hyperlink"/>
          <w:rFonts w:ascii="Arial" w:hAnsi="Arial"/>
          <w:lang w:val="fr-FR"/>
        </w:rPr>
        <w:t>Martin_Richter@raykiel.com</w:t>
      </w:r>
    </w:hyperlink>
    <w:r w:rsidRPr="0039019F">
      <w:rPr>
        <w:rFonts w:ascii="Arial" w:hAnsi="Arial"/>
        <w:color w:val="000000"/>
        <w:sz w:val="22"/>
        <w:lang w:val="fr-FR"/>
      </w:rPr>
      <w:t xml:space="preserve"> </w:t>
    </w:r>
  </w:p>
  <w:p w:rsidR="001B48CE" w:rsidRPr="001D0C50" w:rsidRDefault="001B48CE">
    <w:pPr>
      <w:pStyle w:val="Kopfzeile"/>
      <w:tabs>
        <w:tab w:val="clear" w:pos="4536"/>
        <w:tab w:val="left" w:pos="2552"/>
      </w:tabs>
      <w:rPr>
        <w:rFonts w:ascii="Arial" w:hAnsi="Arial"/>
        <w:lang w:val="en-GB"/>
      </w:rPr>
    </w:pPr>
    <w:r w:rsidRPr="00E84E1F">
      <w:rPr>
        <w:rFonts w:ascii="Arial" w:hAnsi="Arial"/>
        <w:color w:val="000000"/>
        <w:lang w:val="en-GB"/>
      </w:rPr>
      <w:t>Dat</w:t>
    </w:r>
    <w:r w:rsidR="00C91D6F">
      <w:rPr>
        <w:rFonts w:ascii="Arial" w:hAnsi="Arial"/>
        <w:color w:val="000000"/>
        <w:lang w:val="en-GB"/>
      </w:rPr>
      <w:t>um</w:t>
    </w:r>
    <w:r w:rsidRPr="00E84E1F">
      <w:rPr>
        <w:rFonts w:ascii="Arial" w:hAnsi="Arial"/>
        <w:color w:val="000000"/>
        <w:lang w:val="en-GB"/>
      </w:rPr>
      <w:t xml:space="preserve">: </w:t>
    </w:r>
    <w:r w:rsidRPr="00E84E1F">
      <w:rPr>
        <w:rFonts w:ascii="Arial" w:hAnsi="Arial"/>
        <w:color w:val="000000"/>
        <w:lang w:val="en-GB"/>
      </w:rPr>
      <w:tab/>
    </w:r>
    <w:r w:rsidR="001D0C50" w:rsidRPr="001D0C50">
      <w:rPr>
        <w:rFonts w:ascii="Arial" w:hAnsi="Arial"/>
        <w:lang w:val="en-GB"/>
      </w:rPr>
      <w:t>13. April 2016</w:t>
    </w:r>
  </w:p>
  <w:p w:rsidR="001B48CE" w:rsidRPr="00B75BC4" w:rsidRDefault="00B50AE6" w:rsidP="00100AF6">
    <w:pPr>
      <w:pStyle w:val="Kopfzeile"/>
      <w:tabs>
        <w:tab w:val="clear" w:pos="4536"/>
        <w:tab w:val="left" w:pos="2552"/>
      </w:tabs>
      <w:spacing w:before="120"/>
      <w:rPr>
        <w:color w:val="000000"/>
        <w:lang w:val="en-GB"/>
      </w:rPr>
    </w:pPr>
    <w:r>
      <w:rPr>
        <w:noProof/>
        <w:color w:val="00000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44A8EB" wp14:editId="0710E5AA">
              <wp:simplePos x="0" y="0"/>
              <wp:positionH relativeFrom="column">
                <wp:posOffset>-16510</wp:posOffset>
              </wp:positionH>
              <wp:positionV relativeFrom="paragraph">
                <wp:posOffset>167640</wp:posOffset>
              </wp:positionV>
              <wp:extent cx="6511925" cy="1905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1925" cy="1905"/>
                      </a:xfrm>
                      <a:custGeom>
                        <a:avLst/>
                        <a:gdLst>
                          <a:gd name="T0" fmla="*/ 0 w 10255"/>
                          <a:gd name="T1" fmla="*/ 3 h 3"/>
                          <a:gd name="T2" fmla="*/ 10255 w 10255"/>
                          <a:gd name="T3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55" h="3">
                            <a:moveTo>
                              <a:pt x="0" y="3"/>
                            </a:moveTo>
                            <a:lnTo>
                              <a:pt x="10255" y="0"/>
                            </a:lnTo>
                          </a:path>
                        </a:pathLst>
                      </a:custGeom>
                      <a:noFill/>
                      <a:ln w="12700" cap="flat" cmpd="sng">
                        <a:solidFill>
                          <a:srgbClr val="C0C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14176C" id="Freeform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.3pt,13.35pt,511.45pt,13.2pt" coordsize="1025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" filled="f" strokecolor="silver" strokeweight="1pt">
              <v:path arrowok="t" o:connecttype="custom" o:connectlocs="0,1905;6511925,0" o:connectangles="0,0"/>
            </v:polyline>
          </w:pict>
        </mc:Fallback>
      </mc:AlternateContent>
    </w:r>
  </w:p>
  <w:p w:rsidR="001B48CE" w:rsidRPr="00B75BC4" w:rsidRDefault="001B48CE" w:rsidP="00100AF6">
    <w:pPr>
      <w:pStyle w:val="Kopfzeile"/>
      <w:tabs>
        <w:tab w:val="clear" w:pos="4536"/>
        <w:tab w:val="left" w:pos="2552"/>
      </w:tabs>
      <w:rPr>
        <w:color w:val="000000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C8B9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2E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924B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D8458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CFD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6A5C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786A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A22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8989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E7C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02A29E8"/>
    <w:lvl w:ilvl="0">
      <w:numFmt w:val="bullet"/>
      <w:lvlText w:val="*"/>
      <w:lvlJc w:val="left"/>
    </w:lvl>
  </w:abstractNum>
  <w:abstractNum w:abstractNumId="11">
    <w:nsid w:val="015A095B"/>
    <w:multiLevelType w:val="hybridMultilevel"/>
    <w:tmpl w:val="26CA7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9A2B4F"/>
    <w:multiLevelType w:val="hybridMultilevel"/>
    <w:tmpl w:val="6A08569E"/>
    <w:lvl w:ilvl="0" w:tplc="58DA0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E6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C0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C7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A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CF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D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84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69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320C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1582101"/>
    <w:multiLevelType w:val="hybridMultilevel"/>
    <w:tmpl w:val="91584D40"/>
    <w:lvl w:ilvl="0" w:tplc="23969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01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A0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8A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2D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CF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2D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0D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8C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6161C"/>
    <w:multiLevelType w:val="hybridMultilevel"/>
    <w:tmpl w:val="E30CBE9A"/>
    <w:lvl w:ilvl="0" w:tplc="B3A66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6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B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1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E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A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5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48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8D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A1F6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31402B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C14E55"/>
    <w:multiLevelType w:val="hybridMultilevel"/>
    <w:tmpl w:val="DDBAB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80F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803386"/>
    <w:multiLevelType w:val="hybridMultilevel"/>
    <w:tmpl w:val="992C97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FC60FF"/>
    <w:multiLevelType w:val="hybridMultilevel"/>
    <w:tmpl w:val="A8147456"/>
    <w:lvl w:ilvl="0" w:tplc="A4CA4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02D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8A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03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A0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0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7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CD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0B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27B6A"/>
    <w:multiLevelType w:val="hybridMultilevel"/>
    <w:tmpl w:val="F072DD92"/>
    <w:lvl w:ilvl="0" w:tplc="2CEA8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94BCE"/>
    <w:multiLevelType w:val="hybridMultilevel"/>
    <w:tmpl w:val="BFD61EE6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176DD2"/>
    <w:multiLevelType w:val="hybridMultilevel"/>
    <w:tmpl w:val="C02C09D6"/>
    <w:lvl w:ilvl="0" w:tplc="D542FE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D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2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B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C9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04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27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D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9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A6067"/>
    <w:multiLevelType w:val="hybridMultilevel"/>
    <w:tmpl w:val="F8928DD6"/>
    <w:lvl w:ilvl="0" w:tplc="D4428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263E8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5AC2150F"/>
    <w:multiLevelType w:val="hybridMultilevel"/>
    <w:tmpl w:val="DD583020"/>
    <w:lvl w:ilvl="0" w:tplc="FBEACE16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8E6ACE"/>
    <w:multiLevelType w:val="hybridMultilevel"/>
    <w:tmpl w:val="2A4E6032"/>
    <w:lvl w:ilvl="0" w:tplc="91F883C2">
      <w:start w:val="10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5A27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250A49"/>
    <w:multiLevelType w:val="hybridMultilevel"/>
    <w:tmpl w:val="A1B8B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86BB5"/>
    <w:multiLevelType w:val="hybridMultilevel"/>
    <w:tmpl w:val="60F88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17951"/>
    <w:multiLevelType w:val="hybridMultilevel"/>
    <w:tmpl w:val="94EEF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16"/>
  </w:num>
  <w:num w:numId="5">
    <w:abstractNumId w:val="13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30"/>
  </w:num>
  <w:num w:numId="19">
    <w:abstractNumId w:val="27"/>
  </w:num>
  <w:num w:numId="20">
    <w:abstractNumId w:val="28"/>
  </w:num>
  <w:num w:numId="21">
    <w:abstractNumId w:val="25"/>
  </w:num>
  <w:num w:numId="22">
    <w:abstractNumId w:val="32"/>
  </w:num>
  <w:num w:numId="23">
    <w:abstractNumId w:val="23"/>
  </w:num>
  <w:num w:numId="24">
    <w:abstractNumId w:val="22"/>
  </w:num>
  <w:num w:numId="25">
    <w:abstractNumId w:val="4"/>
  </w:num>
  <w:num w:numId="26">
    <w:abstractNumId w:val="4"/>
  </w:num>
  <w:num w:numId="27">
    <w:abstractNumId w:val="4"/>
  </w:num>
  <w:num w:numId="2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9">
    <w:abstractNumId w:val="31"/>
  </w:num>
  <w:num w:numId="30">
    <w:abstractNumId w:val="11"/>
  </w:num>
  <w:num w:numId="31">
    <w:abstractNumId w:val="18"/>
  </w:num>
  <w:num w:numId="32">
    <w:abstractNumId w:val="14"/>
  </w:num>
  <w:num w:numId="33">
    <w:abstractNumId w:val="24"/>
  </w:num>
  <w:num w:numId="34">
    <w:abstractNumId w:val="21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A"/>
    <w:rsid w:val="00005C4C"/>
    <w:rsid w:val="00007531"/>
    <w:rsid w:val="00013C04"/>
    <w:rsid w:val="00016702"/>
    <w:rsid w:val="000265F8"/>
    <w:rsid w:val="000272B4"/>
    <w:rsid w:val="00030354"/>
    <w:rsid w:val="00035D87"/>
    <w:rsid w:val="000407F4"/>
    <w:rsid w:val="00041F10"/>
    <w:rsid w:val="000443C5"/>
    <w:rsid w:val="00057AB5"/>
    <w:rsid w:val="00060F30"/>
    <w:rsid w:val="00070733"/>
    <w:rsid w:val="000718B3"/>
    <w:rsid w:val="00072121"/>
    <w:rsid w:val="00072BF8"/>
    <w:rsid w:val="00072D26"/>
    <w:rsid w:val="00077F60"/>
    <w:rsid w:val="00084836"/>
    <w:rsid w:val="00087C13"/>
    <w:rsid w:val="00090945"/>
    <w:rsid w:val="000912F8"/>
    <w:rsid w:val="00092097"/>
    <w:rsid w:val="000936EB"/>
    <w:rsid w:val="000965C5"/>
    <w:rsid w:val="000A1E0F"/>
    <w:rsid w:val="000A3631"/>
    <w:rsid w:val="000B0311"/>
    <w:rsid w:val="000B28BB"/>
    <w:rsid w:val="000B32E5"/>
    <w:rsid w:val="000B361F"/>
    <w:rsid w:val="000B3713"/>
    <w:rsid w:val="000B5864"/>
    <w:rsid w:val="000B6214"/>
    <w:rsid w:val="000C16D8"/>
    <w:rsid w:val="000C2A3B"/>
    <w:rsid w:val="000C67BE"/>
    <w:rsid w:val="000D18BC"/>
    <w:rsid w:val="000D230F"/>
    <w:rsid w:val="000D2B38"/>
    <w:rsid w:val="000D2F5E"/>
    <w:rsid w:val="000D4366"/>
    <w:rsid w:val="000D53AB"/>
    <w:rsid w:val="000D73A8"/>
    <w:rsid w:val="000E095A"/>
    <w:rsid w:val="000E3398"/>
    <w:rsid w:val="000F54E7"/>
    <w:rsid w:val="00100AF6"/>
    <w:rsid w:val="00100FDE"/>
    <w:rsid w:val="00102F19"/>
    <w:rsid w:val="0011097B"/>
    <w:rsid w:val="00110E94"/>
    <w:rsid w:val="00112AFB"/>
    <w:rsid w:val="001141D0"/>
    <w:rsid w:val="0011514F"/>
    <w:rsid w:val="001155DF"/>
    <w:rsid w:val="00120637"/>
    <w:rsid w:val="00126747"/>
    <w:rsid w:val="00133F99"/>
    <w:rsid w:val="00136E4E"/>
    <w:rsid w:val="0013790E"/>
    <w:rsid w:val="00150099"/>
    <w:rsid w:val="00154C35"/>
    <w:rsid w:val="00156E7F"/>
    <w:rsid w:val="00165DC8"/>
    <w:rsid w:val="00166FE1"/>
    <w:rsid w:val="00171606"/>
    <w:rsid w:val="00173506"/>
    <w:rsid w:val="00173FC7"/>
    <w:rsid w:val="00174C55"/>
    <w:rsid w:val="00177B8A"/>
    <w:rsid w:val="00181AB7"/>
    <w:rsid w:val="00182BDD"/>
    <w:rsid w:val="00183950"/>
    <w:rsid w:val="001865AD"/>
    <w:rsid w:val="001A214A"/>
    <w:rsid w:val="001A276B"/>
    <w:rsid w:val="001A2802"/>
    <w:rsid w:val="001A2A62"/>
    <w:rsid w:val="001A3AF6"/>
    <w:rsid w:val="001A4970"/>
    <w:rsid w:val="001A648A"/>
    <w:rsid w:val="001B0F1D"/>
    <w:rsid w:val="001B3597"/>
    <w:rsid w:val="001B4742"/>
    <w:rsid w:val="001B48CE"/>
    <w:rsid w:val="001B5103"/>
    <w:rsid w:val="001B55F8"/>
    <w:rsid w:val="001C46A1"/>
    <w:rsid w:val="001D0C50"/>
    <w:rsid w:val="001D4C5F"/>
    <w:rsid w:val="001E1BC4"/>
    <w:rsid w:val="001E558B"/>
    <w:rsid w:val="001E7883"/>
    <w:rsid w:val="001E7CAB"/>
    <w:rsid w:val="001F0D80"/>
    <w:rsid w:val="001F2223"/>
    <w:rsid w:val="001F2958"/>
    <w:rsid w:val="001F4D19"/>
    <w:rsid w:val="001F53E9"/>
    <w:rsid w:val="001F58C2"/>
    <w:rsid w:val="001F5A7F"/>
    <w:rsid w:val="001F6775"/>
    <w:rsid w:val="00205014"/>
    <w:rsid w:val="002069FF"/>
    <w:rsid w:val="002124A3"/>
    <w:rsid w:val="0021583C"/>
    <w:rsid w:val="002160AB"/>
    <w:rsid w:val="00231A69"/>
    <w:rsid w:val="002436F7"/>
    <w:rsid w:val="0024568F"/>
    <w:rsid w:val="00253D82"/>
    <w:rsid w:val="00262010"/>
    <w:rsid w:val="002637AA"/>
    <w:rsid w:val="00263F2D"/>
    <w:rsid w:val="00264DEC"/>
    <w:rsid w:val="00267024"/>
    <w:rsid w:val="00274467"/>
    <w:rsid w:val="002752DC"/>
    <w:rsid w:val="00277848"/>
    <w:rsid w:val="002847D9"/>
    <w:rsid w:val="00284EDF"/>
    <w:rsid w:val="00290F63"/>
    <w:rsid w:val="0029134F"/>
    <w:rsid w:val="00291541"/>
    <w:rsid w:val="002931AD"/>
    <w:rsid w:val="00295080"/>
    <w:rsid w:val="00296210"/>
    <w:rsid w:val="002A01CA"/>
    <w:rsid w:val="002A4A31"/>
    <w:rsid w:val="002B1DB9"/>
    <w:rsid w:val="002C3A5E"/>
    <w:rsid w:val="002D3F3D"/>
    <w:rsid w:val="002D5641"/>
    <w:rsid w:val="002D5A42"/>
    <w:rsid w:val="002D5B4A"/>
    <w:rsid w:val="002E16D8"/>
    <w:rsid w:val="002E4EF7"/>
    <w:rsid w:val="002F015D"/>
    <w:rsid w:val="002F04C2"/>
    <w:rsid w:val="002F28B7"/>
    <w:rsid w:val="002F3596"/>
    <w:rsid w:val="002F585A"/>
    <w:rsid w:val="00310F35"/>
    <w:rsid w:val="00314B5E"/>
    <w:rsid w:val="00315E77"/>
    <w:rsid w:val="00322C3D"/>
    <w:rsid w:val="00323AF8"/>
    <w:rsid w:val="003301F7"/>
    <w:rsid w:val="00333638"/>
    <w:rsid w:val="0033754D"/>
    <w:rsid w:val="00341378"/>
    <w:rsid w:val="0034663B"/>
    <w:rsid w:val="00346C95"/>
    <w:rsid w:val="003477CD"/>
    <w:rsid w:val="003617E2"/>
    <w:rsid w:val="003755B4"/>
    <w:rsid w:val="00376D07"/>
    <w:rsid w:val="00376F62"/>
    <w:rsid w:val="0038173E"/>
    <w:rsid w:val="00382C71"/>
    <w:rsid w:val="00383BF7"/>
    <w:rsid w:val="003847C7"/>
    <w:rsid w:val="00387A31"/>
    <w:rsid w:val="0039019F"/>
    <w:rsid w:val="00392106"/>
    <w:rsid w:val="00394AC7"/>
    <w:rsid w:val="003A30FC"/>
    <w:rsid w:val="003A3C58"/>
    <w:rsid w:val="003A63FE"/>
    <w:rsid w:val="003A78CF"/>
    <w:rsid w:val="003B26EE"/>
    <w:rsid w:val="003B30C2"/>
    <w:rsid w:val="003B6701"/>
    <w:rsid w:val="003C6946"/>
    <w:rsid w:val="003C73E2"/>
    <w:rsid w:val="003D5F3F"/>
    <w:rsid w:val="003D7323"/>
    <w:rsid w:val="003E2DF4"/>
    <w:rsid w:val="003E303D"/>
    <w:rsid w:val="003E3DED"/>
    <w:rsid w:val="003E500C"/>
    <w:rsid w:val="003E5791"/>
    <w:rsid w:val="003F3E4E"/>
    <w:rsid w:val="0040410C"/>
    <w:rsid w:val="00406B51"/>
    <w:rsid w:val="0041222C"/>
    <w:rsid w:val="00420B50"/>
    <w:rsid w:val="004243BC"/>
    <w:rsid w:val="00432EA8"/>
    <w:rsid w:val="00433392"/>
    <w:rsid w:val="00434CCE"/>
    <w:rsid w:val="004504FA"/>
    <w:rsid w:val="00453D3C"/>
    <w:rsid w:val="00454263"/>
    <w:rsid w:val="00454666"/>
    <w:rsid w:val="0045637C"/>
    <w:rsid w:val="00461958"/>
    <w:rsid w:val="00463610"/>
    <w:rsid w:val="004661FD"/>
    <w:rsid w:val="00470777"/>
    <w:rsid w:val="004756E5"/>
    <w:rsid w:val="004775CF"/>
    <w:rsid w:val="0048182B"/>
    <w:rsid w:val="004819D6"/>
    <w:rsid w:val="00485F6D"/>
    <w:rsid w:val="00486012"/>
    <w:rsid w:val="00486F12"/>
    <w:rsid w:val="00490609"/>
    <w:rsid w:val="0049077A"/>
    <w:rsid w:val="00492914"/>
    <w:rsid w:val="00492C1F"/>
    <w:rsid w:val="00494CC6"/>
    <w:rsid w:val="004A1037"/>
    <w:rsid w:val="004A180E"/>
    <w:rsid w:val="004A3138"/>
    <w:rsid w:val="004A36B5"/>
    <w:rsid w:val="004A379D"/>
    <w:rsid w:val="004A5A01"/>
    <w:rsid w:val="004A64E0"/>
    <w:rsid w:val="004A694F"/>
    <w:rsid w:val="004B491A"/>
    <w:rsid w:val="004B6C55"/>
    <w:rsid w:val="004D3E7A"/>
    <w:rsid w:val="004D5E0D"/>
    <w:rsid w:val="004E40E1"/>
    <w:rsid w:val="004E6E8F"/>
    <w:rsid w:val="004E75B2"/>
    <w:rsid w:val="004F06C2"/>
    <w:rsid w:val="004F1C1A"/>
    <w:rsid w:val="00503CF0"/>
    <w:rsid w:val="005048E6"/>
    <w:rsid w:val="0050550D"/>
    <w:rsid w:val="005069E8"/>
    <w:rsid w:val="00506A26"/>
    <w:rsid w:val="00511C8E"/>
    <w:rsid w:val="00512EC6"/>
    <w:rsid w:val="00513C98"/>
    <w:rsid w:val="005143BA"/>
    <w:rsid w:val="00520752"/>
    <w:rsid w:val="005214E5"/>
    <w:rsid w:val="00521E83"/>
    <w:rsid w:val="0053079F"/>
    <w:rsid w:val="005338C8"/>
    <w:rsid w:val="005525D5"/>
    <w:rsid w:val="00552A49"/>
    <w:rsid w:val="00552AE5"/>
    <w:rsid w:val="00554B6E"/>
    <w:rsid w:val="00556103"/>
    <w:rsid w:val="0055764F"/>
    <w:rsid w:val="005608A6"/>
    <w:rsid w:val="00561A5E"/>
    <w:rsid w:val="00570FE4"/>
    <w:rsid w:val="005746E7"/>
    <w:rsid w:val="005751F4"/>
    <w:rsid w:val="005769BA"/>
    <w:rsid w:val="005774F1"/>
    <w:rsid w:val="00580DFA"/>
    <w:rsid w:val="005818C7"/>
    <w:rsid w:val="00581D8A"/>
    <w:rsid w:val="005841ED"/>
    <w:rsid w:val="005858F4"/>
    <w:rsid w:val="00591631"/>
    <w:rsid w:val="00597897"/>
    <w:rsid w:val="005A220B"/>
    <w:rsid w:val="005B1088"/>
    <w:rsid w:val="005B3229"/>
    <w:rsid w:val="005B590E"/>
    <w:rsid w:val="005B71D6"/>
    <w:rsid w:val="005B78D8"/>
    <w:rsid w:val="005C014E"/>
    <w:rsid w:val="005C1F84"/>
    <w:rsid w:val="005C3234"/>
    <w:rsid w:val="005C4BFA"/>
    <w:rsid w:val="005C7482"/>
    <w:rsid w:val="005D1683"/>
    <w:rsid w:val="005D2982"/>
    <w:rsid w:val="005D3EFF"/>
    <w:rsid w:val="005D62B7"/>
    <w:rsid w:val="005E4B4D"/>
    <w:rsid w:val="005E6858"/>
    <w:rsid w:val="005E68DB"/>
    <w:rsid w:val="005F44F7"/>
    <w:rsid w:val="005F5932"/>
    <w:rsid w:val="005F7492"/>
    <w:rsid w:val="006002FE"/>
    <w:rsid w:val="00602AD7"/>
    <w:rsid w:val="0060757B"/>
    <w:rsid w:val="00607CF8"/>
    <w:rsid w:val="0061013B"/>
    <w:rsid w:val="00614218"/>
    <w:rsid w:val="00621493"/>
    <w:rsid w:val="00625CA2"/>
    <w:rsid w:val="0062621D"/>
    <w:rsid w:val="00627548"/>
    <w:rsid w:val="00630530"/>
    <w:rsid w:val="00631A10"/>
    <w:rsid w:val="00634DDD"/>
    <w:rsid w:val="00637602"/>
    <w:rsid w:val="006410A6"/>
    <w:rsid w:val="00642645"/>
    <w:rsid w:val="006440B1"/>
    <w:rsid w:val="00644BA7"/>
    <w:rsid w:val="006450E3"/>
    <w:rsid w:val="00646D46"/>
    <w:rsid w:val="00650782"/>
    <w:rsid w:val="006537FF"/>
    <w:rsid w:val="00654B76"/>
    <w:rsid w:val="00655561"/>
    <w:rsid w:val="00663488"/>
    <w:rsid w:val="006649F4"/>
    <w:rsid w:val="00665F91"/>
    <w:rsid w:val="00667D07"/>
    <w:rsid w:val="006704DB"/>
    <w:rsid w:val="00674CA2"/>
    <w:rsid w:val="00682255"/>
    <w:rsid w:val="00683568"/>
    <w:rsid w:val="00683B70"/>
    <w:rsid w:val="00684B57"/>
    <w:rsid w:val="00692073"/>
    <w:rsid w:val="0069416A"/>
    <w:rsid w:val="006958FF"/>
    <w:rsid w:val="006A0611"/>
    <w:rsid w:val="006A06BB"/>
    <w:rsid w:val="006C12C0"/>
    <w:rsid w:val="006C12DA"/>
    <w:rsid w:val="006C32B4"/>
    <w:rsid w:val="006C58B9"/>
    <w:rsid w:val="006D2139"/>
    <w:rsid w:val="006D22EA"/>
    <w:rsid w:val="006F21C9"/>
    <w:rsid w:val="00702437"/>
    <w:rsid w:val="00703DDA"/>
    <w:rsid w:val="00706DF8"/>
    <w:rsid w:val="007071A2"/>
    <w:rsid w:val="0070798F"/>
    <w:rsid w:val="007100DC"/>
    <w:rsid w:val="007123A8"/>
    <w:rsid w:val="007131E6"/>
    <w:rsid w:val="00713360"/>
    <w:rsid w:val="00714A76"/>
    <w:rsid w:val="00716F3F"/>
    <w:rsid w:val="0072189D"/>
    <w:rsid w:val="00722E71"/>
    <w:rsid w:val="007236F6"/>
    <w:rsid w:val="00724AC8"/>
    <w:rsid w:val="0073243F"/>
    <w:rsid w:val="00737FFE"/>
    <w:rsid w:val="00742093"/>
    <w:rsid w:val="00744C07"/>
    <w:rsid w:val="007471D0"/>
    <w:rsid w:val="00747D91"/>
    <w:rsid w:val="00750C2F"/>
    <w:rsid w:val="00760FB7"/>
    <w:rsid w:val="007677C3"/>
    <w:rsid w:val="00770150"/>
    <w:rsid w:val="0077633B"/>
    <w:rsid w:val="00780664"/>
    <w:rsid w:val="0078404D"/>
    <w:rsid w:val="007852FA"/>
    <w:rsid w:val="00792AFE"/>
    <w:rsid w:val="007944BE"/>
    <w:rsid w:val="007952B4"/>
    <w:rsid w:val="00796132"/>
    <w:rsid w:val="007A1BCF"/>
    <w:rsid w:val="007A2A34"/>
    <w:rsid w:val="007B13A8"/>
    <w:rsid w:val="007B1A5E"/>
    <w:rsid w:val="007B2508"/>
    <w:rsid w:val="007B3611"/>
    <w:rsid w:val="007B3642"/>
    <w:rsid w:val="007B771F"/>
    <w:rsid w:val="007C01E2"/>
    <w:rsid w:val="007C2E6E"/>
    <w:rsid w:val="007C5094"/>
    <w:rsid w:val="007D261D"/>
    <w:rsid w:val="007D2B72"/>
    <w:rsid w:val="007D373C"/>
    <w:rsid w:val="007D3AE0"/>
    <w:rsid w:val="007D48D5"/>
    <w:rsid w:val="007D546C"/>
    <w:rsid w:val="007D5505"/>
    <w:rsid w:val="007D57B2"/>
    <w:rsid w:val="007E009C"/>
    <w:rsid w:val="007E533D"/>
    <w:rsid w:val="007E6025"/>
    <w:rsid w:val="007E7006"/>
    <w:rsid w:val="007F124E"/>
    <w:rsid w:val="007F186C"/>
    <w:rsid w:val="008006A0"/>
    <w:rsid w:val="008075D3"/>
    <w:rsid w:val="00814848"/>
    <w:rsid w:val="0081491F"/>
    <w:rsid w:val="00817C70"/>
    <w:rsid w:val="00820A41"/>
    <w:rsid w:val="00821291"/>
    <w:rsid w:val="00825FE7"/>
    <w:rsid w:val="00826749"/>
    <w:rsid w:val="008304C9"/>
    <w:rsid w:val="00832C55"/>
    <w:rsid w:val="008353D5"/>
    <w:rsid w:val="00837C71"/>
    <w:rsid w:val="00844635"/>
    <w:rsid w:val="0084481C"/>
    <w:rsid w:val="00847318"/>
    <w:rsid w:val="00847987"/>
    <w:rsid w:val="00847A76"/>
    <w:rsid w:val="00853EC7"/>
    <w:rsid w:val="008552BE"/>
    <w:rsid w:val="008559BD"/>
    <w:rsid w:val="008618E4"/>
    <w:rsid w:val="00865F0E"/>
    <w:rsid w:val="00871A2F"/>
    <w:rsid w:val="00874B34"/>
    <w:rsid w:val="00876254"/>
    <w:rsid w:val="0088166A"/>
    <w:rsid w:val="00890260"/>
    <w:rsid w:val="00891C3A"/>
    <w:rsid w:val="00894EBB"/>
    <w:rsid w:val="00895162"/>
    <w:rsid w:val="008972A2"/>
    <w:rsid w:val="008B4AD8"/>
    <w:rsid w:val="008C678B"/>
    <w:rsid w:val="008D1E60"/>
    <w:rsid w:val="008D22F6"/>
    <w:rsid w:val="008D4243"/>
    <w:rsid w:val="008D4C2C"/>
    <w:rsid w:val="008D74DB"/>
    <w:rsid w:val="008E41F1"/>
    <w:rsid w:val="008E5343"/>
    <w:rsid w:val="008E5664"/>
    <w:rsid w:val="008E6EAE"/>
    <w:rsid w:val="008E7246"/>
    <w:rsid w:val="008F093C"/>
    <w:rsid w:val="0091057A"/>
    <w:rsid w:val="0091152A"/>
    <w:rsid w:val="0091281F"/>
    <w:rsid w:val="00913654"/>
    <w:rsid w:val="00922DEE"/>
    <w:rsid w:val="0092777D"/>
    <w:rsid w:val="00931A79"/>
    <w:rsid w:val="00935093"/>
    <w:rsid w:val="009358CF"/>
    <w:rsid w:val="00936D02"/>
    <w:rsid w:val="009419CA"/>
    <w:rsid w:val="00944B06"/>
    <w:rsid w:val="00944BAA"/>
    <w:rsid w:val="009519C6"/>
    <w:rsid w:val="00954E39"/>
    <w:rsid w:val="00961658"/>
    <w:rsid w:val="009621C2"/>
    <w:rsid w:val="00965CD1"/>
    <w:rsid w:val="00967DE6"/>
    <w:rsid w:val="00970D2C"/>
    <w:rsid w:val="00975FB7"/>
    <w:rsid w:val="00976DA6"/>
    <w:rsid w:val="00980F2D"/>
    <w:rsid w:val="00980FE6"/>
    <w:rsid w:val="00983332"/>
    <w:rsid w:val="00984EB1"/>
    <w:rsid w:val="009850BD"/>
    <w:rsid w:val="0099017E"/>
    <w:rsid w:val="00990D15"/>
    <w:rsid w:val="00992027"/>
    <w:rsid w:val="00992F50"/>
    <w:rsid w:val="009971E8"/>
    <w:rsid w:val="009A15F8"/>
    <w:rsid w:val="009A4D9A"/>
    <w:rsid w:val="009B0E4D"/>
    <w:rsid w:val="009B2313"/>
    <w:rsid w:val="009B5487"/>
    <w:rsid w:val="009B6CC2"/>
    <w:rsid w:val="009B75DE"/>
    <w:rsid w:val="009C2767"/>
    <w:rsid w:val="009D6791"/>
    <w:rsid w:val="009E67BC"/>
    <w:rsid w:val="009F1EED"/>
    <w:rsid w:val="009F7BD3"/>
    <w:rsid w:val="00A0199E"/>
    <w:rsid w:val="00A049E0"/>
    <w:rsid w:val="00A0523A"/>
    <w:rsid w:val="00A109E3"/>
    <w:rsid w:val="00A1177D"/>
    <w:rsid w:val="00A1533B"/>
    <w:rsid w:val="00A1552D"/>
    <w:rsid w:val="00A1731D"/>
    <w:rsid w:val="00A20F3B"/>
    <w:rsid w:val="00A22E23"/>
    <w:rsid w:val="00A25813"/>
    <w:rsid w:val="00A40377"/>
    <w:rsid w:val="00A41539"/>
    <w:rsid w:val="00A4566D"/>
    <w:rsid w:val="00A513C3"/>
    <w:rsid w:val="00A52A7C"/>
    <w:rsid w:val="00A53859"/>
    <w:rsid w:val="00A6124B"/>
    <w:rsid w:val="00A65B9A"/>
    <w:rsid w:val="00A67DD4"/>
    <w:rsid w:val="00A73639"/>
    <w:rsid w:val="00A8246E"/>
    <w:rsid w:val="00A82DD1"/>
    <w:rsid w:val="00A85D7C"/>
    <w:rsid w:val="00A86760"/>
    <w:rsid w:val="00A87292"/>
    <w:rsid w:val="00A909BF"/>
    <w:rsid w:val="00A90FD4"/>
    <w:rsid w:val="00A95CF5"/>
    <w:rsid w:val="00A97F09"/>
    <w:rsid w:val="00AA1179"/>
    <w:rsid w:val="00AA1439"/>
    <w:rsid w:val="00AA3411"/>
    <w:rsid w:val="00AA3643"/>
    <w:rsid w:val="00AA4836"/>
    <w:rsid w:val="00AA63A8"/>
    <w:rsid w:val="00AB0686"/>
    <w:rsid w:val="00AB15A7"/>
    <w:rsid w:val="00AB36F9"/>
    <w:rsid w:val="00AB6C3D"/>
    <w:rsid w:val="00AC08D2"/>
    <w:rsid w:val="00AC3D24"/>
    <w:rsid w:val="00AC505A"/>
    <w:rsid w:val="00AD01C4"/>
    <w:rsid w:val="00AD2B1A"/>
    <w:rsid w:val="00AD2C3E"/>
    <w:rsid w:val="00AE131A"/>
    <w:rsid w:val="00AE1CD2"/>
    <w:rsid w:val="00AF0520"/>
    <w:rsid w:val="00AF3E2D"/>
    <w:rsid w:val="00AF484A"/>
    <w:rsid w:val="00AF5B23"/>
    <w:rsid w:val="00AF676D"/>
    <w:rsid w:val="00B01742"/>
    <w:rsid w:val="00B02BE4"/>
    <w:rsid w:val="00B05922"/>
    <w:rsid w:val="00B07193"/>
    <w:rsid w:val="00B077A2"/>
    <w:rsid w:val="00B1615D"/>
    <w:rsid w:val="00B21F56"/>
    <w:rsid w:val="00B2673D"/>
    <w:rsid w:val="00B30182"/>
    <w:rsid w:val="00B30A40"/>
    <w:rsid w:val="00B41731"/>
    <w:rsid w:val="00B507DC"/>
    <w:rsid w:val="00B50AE6"/>
    <w:rsid w:val="00B50E03"/>
    <w:rsid w:val="00B54C42"/>
    <w:rsid w:val="00B5745C"/>
    <w:rsid w:val="00B6305E"/>
    <w:rsid w:val="00B636E9"/>
    <w:rsid w:val="00B65E59"/>
    <w:rsid w:val="00B67E7C"/>
    <w:rsid w:val="00B715F2"/>
    <w:rsid w:val="00B7479E"/>
    <w:rsid w:val="00B74A07"/>
    <w:rsid w:val="00B75BC4"/>
    <w:rsid w:val="00B81F99"/>
    <w:rsid w:val="00B85572"/>
    <w:rsid w:val="00B86256"/>
    <w:rsid w:val="00B87290"/>
    <w:rsid w:val="00B87650"/>
    <w:rsid w:val="00B9027C"/>
    <w:rsid w:val="00B919AC"/>
    <w:rsid w:val="00B9374E"/>
    <w:rsid w:val="00B96EE2"/>
    <w:rsid w:val="00B97550"/>
    <w:rsid w:val="00BA0C93"/>
    <w:rsid w:val="00BA5899"/>
    <w:rsid w:val="00BB0DDB"/>
    <w:rsid w:val="00BB12C7"/>
    <w:rsid w:val="00BB355F"/>
    <w:rsid w:val="00BB7056"/>
    <w:rsid w:val="00BC1259"/>
    <w:rsid w:val="00BC27C2"/>
    <w:rsid w:val="00BC4673"/>
    <w:rsid w:val="00BC7C67"/>
    <w:rsid w:val="00BD1B12"/>
    <w:rsid w:val="00BD1C9E"/>
    <w:rsid w:val="00BD3008"/>
    <w:rsid w:val="00BD438C"/>
    <w:rsid w:val="00BD4953"/>
    <w:rsid w:val="00BD7063"/>
    <w:rsid w:val="00BE2C18"/>
    <w:rsid w:val="00BE79CD"/>
    <w:rsid w:val="00BE7C2B"/>
    <w:rsid w:val="00BE7E6F"/>
    <w:rsid w:val="00BF10C8"/>
    <w:rsid w:val="00C04953"/>
    <w:rsid w:val="00C05678"/>
    <w:rsid w:val="00C06FCB"/>
    <w:rsid w:val="00C10449"/>
    <w:rsid w:val="00C1362F"/>
    <w:rsid w:val="00C15F27"/>
    <w:rsid w:val="00C22303"/>
    <w:rsid w:val="00C25EC3"/>
    <w:rsid w:val="00C26C4C"/>
    <w:rsid w:val="00C30E90"/>
    <w:rsid w:val="00C34381"/>
    <w:rsid w:val="00C346F0"/>
    <w:rsid w:val="00C34FAF"/>
    <w:rsid w:val="00C35164"/>
    <w:rsid w:val="00C35981"/>
    <w:rsid w:val="00C36177"/>
    <w:rsid w:val="00C36754"/>
    <w:rsid w:val="00C36791"/>
    <w:rsid w:val="00C37EAE"/>
    <w:rsid w:val="00C427C5"/>
    <w:rsid w:val="00C4558C"/>
    <w:rsid w:val="00C45F98"/>
    <w:rsid w:val="00C54E5A"/>
    <w:rsid w:val="00C66F09"/>
    <w:rsid w:val="00C7037C"/>
    <w:rsid w:val="00C732D2"/>
    <w:rsid w:val="00C75080"/>
    <w:rsid w:val="00C9091E"/>
    <w:rsid w:val="00C91D6F"/>
    <w:rsid w:val="00C93CB9"/>
    <w:rsid w:val="00CA2DA2"/>
    <w:rsid w:val="00CB153E"/>
    <w:rsid w:val="00CB69F8"/>
    <w:rsid w:val="00CC2A9D"/>
    <w:rsid w:val="00CC3F9A"/>
    <w:rsid w:val="00CD1CC1"/>
    <w:rsid w:val="00CD1CC8"/>
    <w:rsid w:val="00CD541E"/>
    <w:rsid w:val="00CF2509"/>
    <w:rsid w:val="00CF26C3"/>
    <w:rsid w:val="00CF28D0"/>
    <w:rsid w:val="00CF3436"/>
    <w:rsid w:val="00CF35E6"/>
    <w:rsid w:val="00CF79B0"/>
    <w:rsid w:val="00D00E3C"/>
    <w:rsid w:val="00D00F58"/>
    <w:rsid w:val="00D052EF"/>
    <w:rsid w:val="00D07D54"/>
    <w:rsid w:val="00D07E88"/>
    <w:rsid w:val="00D11FF7"/>
    <w:rsid w:val="00D1695C"/>
    <w:rsid w:val="00D200E2"/>
    <w:rsid w:val="00D205DF"/>
    <w:rsid w:val="00D21C3D"/>
    <w:rsid w:val="00D35867"/>
    <w:rsid w:val="00D408AF"/>
    <w:rsid w:val="00D464B4"/>
    <w:rsid w:val="00D50C99"/>
    <w:rsid w:val="00D518A7"/>
    <w:rsid w:val="00D51BD3"/>
    <w:rsid w:val="00D52EE1"/>
    <w:rsid w:val="00D53BB9"/>
    <w:rsid w:val="00D540A0"/>
    <w:rsid w:val="00D5692F"/>
    <w:rsid w:val="00D579FD"/>
    <w:rsid w:val="00D57CAA"/>
    <w:rsid w:val="00D57D53"/>
    <w:rsid w:val="00D65E4E"/>
    <w:rsid w:val="00D66967"/>
    <w:rsid w:val="00D707CF"/>
    <w:rsid w:val="00D72A9F"/>
    <w:rsid w:val="00D74870"/>
    <w:rsid w:val="00D7599D"/>
    <w:rsid w:val="00D771FF"/>
    <w:rsid w:val="00D846BF"/>
    <w:rsid w:val="00D93832"/>
    <w:rsid w:val="00DA5240"/>
    <w:rsid w:val="00DC12CA"/>
    <w:rsid w:val="00DC6922"/>
    <w:rsid w:val="00DD0203"/>
    <w:rsid w:val="00DD4515"/>
    <w:rsid w:val="00DE039E"/>
    <w:rsid w:val="00DE39A6"/>
    <w:rsid w:val="00DE5CA6"/>
    <w:rsid w:val="00DE5CC3"/>
    <w:rsid w:val="00DE747D"/>
    <w:rsid w:val="00DF0E31"/>
    <w:rsid w:val="00DF6F02"/>
    <w:rsid w:val="00DF7338"/>
    <w:rsid w:val="00E01399"/>
    <w:rsid w:val="00E03FE5"/>
    <w:rsid w:val="00E04487"/>
    <w:rsid w:val="00E062FA"/>
    <w:rsid w:val="00E14CB0"/>
    <w:rsid w:val="00E14EB7"/>
    <w:rsid w:val="00E16D7B"/>
    <w:rsid w:val="00E2193B"/>
    <w:rsid w:val="00E25782"/>
    <w:rsid w:val="00E25D3F"/>
    <w:rsid w:val="00E30304"/>
    <w:rsid w:val="00E35460"/>
    <w:rsid w:val="00E40602"/>
    <w:rsid w:val="00E41C11"/>
    <w:rsid w:val="00E42899"/>
    <w:rsid w:val="00E53B46"/>
    <w:rsid w:val="00E5485F"/>
    <w:rsid w:val="00E57048"/>
    <w:rsid w:val="00E67CE2"/>
    <w:rsid w:val="00E70AC6"/>
    <w:rsid w:val="00E70B88"/>
    <w:rsid w:val="00E73221"/>
    <w:rsid w:val="00E73636"/>
    <w:rsid w:val="00E801EB"/>
    <w:rsid w:val="00E84E1F"/>
    <w:rsid w:val="00E85996"/>
    <w:rsid w:val="00E94043"/>
    <w:rsid w:val="00E94147"/>
    <w:rsid w:val="00EA04B5"/>
    <w:rsid w:val="00EA1024"/>
    <w:rsid w:val="00EA65AA"/>
    <w:rsid w:val="00EA71FA"/>
    <w:rsid w:val="00EB14E8"/>
    <w:rsid w:val="00EB2C69"/>
    <w:rsid w:val="00EB4600"/>
    <w:rsid w:val="00EB6FDB"/>
    <w:rsid w:val="00EB7380"/>
    <w:rsid w:val="00EC2520"/>
    <w:rsid w:val="00EC2B71"/>
    <w:rsid w:val="00EC398C"/>
    <w:rsid w:val="00EC3C1D"/>
    <w:rsid w:val="00EC7DC1"/>
    <w:rsid w:val="00ED16C8"/>
    <w:rsid w:val="00ED2F87"/>
    <w:rsid w:val="00ED4A6D"/>
    <w:rsid w:val="00ED5C2C"/>
    <w:rsid w:val="00ED5DB0"/>
    <w:rsid w:val="00EE340F"/>
    <w:rsid w:val="00EE3729"/>
    <w:rsid w:val="00EE4590"/>
    <w:rsid w:val="00EF0B48"/>
    <w:rsid w:val="00EF1B5E"/>
    <w:rsid w:val="00EF2F8B"/>
    <w:rsid w:val="00EF41DA"/>
    <w:rsid w:val="00EF7C73"/>
    <w:rsid w:val="00F00398"/>
    <w:rsid w:val="00F04C66"/>
    <w:rsid w:val="00F05652"/>
    <w:rsid w:val="00F0590B"/>
    <w:rsid w:val="00F076FE"/>
    <w:rsid w:val="00F108AC"/>
    <w:rsid w:val="00F17126"/>
    <w:rsid w:val="00F20352"/>
    <w:rsid w:val="00F2151A"/>
    <w:rsid w:val="00F2222B"/>
    <w:rsid w:val="00F22E56"/>
    <w:rsid w:val="00F305CF"/>
    <w:rsid w:val="00F33870"/>
    <w:rsid w:val="00F34BE0"/>
    <w:rsid w:val="00F3544B"/>
    <w:rsid w:val="00F41BE0"/>
    <w:rsid w:val="00F41CF8"/>
    <w:rsid w:val="00F427DF"/>
    <w:rsid w:val="00F47F7A"/>
    <w:rsid w:val="00F5077A"/>
    <w:rsid w:val="00F57EB3"/>
    <w:rsid w:val="00F61ED4"/>
    <w:rsid w:val="00F61F39"/>
    <w:rsid w:val="00F67082"/>
    <w:rsid w:val="00F7225D"/>
    <w:rsid w:val="00F7463A"/>
    <w:rsid w:val="00F75B6B"/>
    <w:rsid w:val="00F7633B"/>
    <w:rsid w:val="00F76A71"/>
    <w:rsid w:val="00F83869"/>
    <w:rsid w:val="00F85E77"/>
    <w:rsid w:val="00F85EB4"/>
    <w:rsid w:val="00F87718"/>
    <w:rsid w:val="00F90CAB"/>
    <w:rsid w:val="00F92EDA"/>
    <w:rsid w:val="00F9490D"/>
    <w:rsid w:val="00F9653A"/>
    <w:rsid w:val="00FA28B3"/>
    <w:rsid w:val="00FA7C01"/>
    <w:rsid w:val="00FB07BA"/>
    <w:rsid w:val="00FB5191"/>
    <w:rsid w:val="00FC3446"/>
    <w:rsid w:val="00FC47D8"/>
    <w:rsid w:val="00FC5D2C"/>
    <w:rsid w:val="00FC5D90"/>
    <w:rsid w:val="00FD03DE"/>
    <w:rsid w:val="00FD0DE1"/>
    <w:rsid w:val="00FD3594"/>
    <w:rsid w:val="00FD598D"/>
    <w:rsid w:val="00FD7989"/>
    <w:rsid w:val="00FD7FA2"/>
    <w:rsid w:val="00FE2F10"/>
    <w:rsid w:val="00FE61F5"/>
    <w:rsid w:val="00FE7489"/>
    <w:rsid w:val="00FF401F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17965E5-D677-4FC3-9C0A-1FB6C90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ind w:left="2832"/>
      <w:outlineLvl w:val="3"/>
    </w:pPr>
    <w:rPr>
      <w:rFonts w:ascii="Arial" w:hAnsi="Arial"/>
      <w:b/>
      <w:sz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  <w:sz w:val="24"/>
      <w:lang w:val="de-D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en-US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en-US"/>
    </w:rPr>
  </w:style>
  <w:style w:type="paragraph" w:customStyle="1" w:styleId="Address">
    <w:name w:val="Address"/>
    <w:basedOn w:val="Standard"/>
    <w:pPr>
      <w:spacing w:line="260" w:lineRule="atLeast"/>
    </w:pPr>
    <w:rPr>
      <w:rFonts w:ascii="TimesNewRomanPS" w:hAnsi="TimesNewRomanPS"/>
      <w:sz w:val="22"/>
      <w:lang w:val="en-US"/>
    </w:rPr>
  </w:style>
  <w:style w:type="paragraph" w:styleId="Textkrper">
    <w:name w:val="Body Text"/>
    <w:basedOn w:val="Standard"/>
    <w:rPr>
      <w:rFonts w:ascii="Arial" w:hAnsi="Arial"/>
      <w:sz w:val="24"/>
      <w:lang w:val="de-D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000000"/>
      <w:sz w:val="24"/>
      <w:lang w:val="de-DE"/>
    </w:rPr>
  </w:style>
  <w:style w:type="paragraph" w:styleId="Textkrper3">
    <w:name w:val="Body Text 3"/>
    <w:basedOn w:val="Standard"/>
    <w:rPr>
      <w:rFonts w:ascii="Arial" w:hAnsi="Arial"/>
      <w:i/>
      <w:lang w:val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8"/>
      </w:numPr>
    </w:pPr>
  </w:style>
  <w:style w:type="paragraph" w:styleId="Aufzhlungszeichen3">
    <w:name w:val="List Bullet 3"/>
    <w:basedOn w:val="Standard"/>
    <w:autoRedefine/>
    <w:pPr>
      <w:numPr>
        <w:numId w:val="9"/>
      </w:numPr>
    </w:pPr>
  </w:style>
  <w:style w:type="paragraph" w:styleId="Aufzhlungszeichen4">
    <w:name w:val="List Bullet 4"/>
    <w:basedOn w:val="Standard"/>
    <w:autoRedefine/>
    <w:pPr>
      <w:numPr>
        <w:numId w:val="10"/>
      </w:numPr>
    </w:pPr>
  </w:style>
  <w:style w:type="paragraph" w:styleId="Aufzhlungszeichen5">
    <w:name w:val="List Bullet 5"/>
    <w:basedOn w:val="Standard"/>
    <w:autoRedefine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13"/>
      </w:numPr>
    </w:pPr>
  </w:style>
  <w:style w:type="paragraph" w:styleId="Listennummer3">
    <w:name w:val="List Number 3"/>
    <w:basedOn w:val="Standard"/>
    <w:pPr>
      <w:numPr>
        <w:numId w:val="14"/>
      </w:numPr>
    </w:pPr>
  </w:style>
  <w:style w:type="paragraph" w:styleId="Listennummer4">
    <w:name w:val="List Number 4"/>
    <w:basedOn w:val="Standard"/>
    <w:pPr>
      <w:numPr>
        <w:numId w:val="15"/>
      </w:numPr>
    </w:pPr>
  </w:style>
  <w:style w:type="paragraph" w:styleId="Listennummer5">
    <w:name w:val="List Number 5"/>
    <w:basedOn w:val="Standard"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rFonts w:ascii="Times New Roman" w:hAnsi="Times New Roman"/>
      <w:sz w:val="20"/>
      <w:lang w:val="en-GB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1">
    <w:name w:val="Formatvorlage1"/>
    <w:basedOn w:val="Verzeichnis1"/>
    <w:next w:val="berschrift2"/>
    <w:autoRedefine/>
    <w:rPr>
      <w:b/>
      <w:bCs/>
      <w:sz w:val="24"/>
      <w:szCs w:val="24"/>
      <w:lang w:val="de-DE" w:eastAsia="de-D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70D2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F90CAB"/>
    <w:rPr>
      <w:b/>
      <w:bCs/>
    </w:rPr>
  </w:style>
  <w:style w:type="character" w:customStyle="1" w:styleId="KommentartextZchn">
    <w:name w:val="Kommentartext Zchn"/>
    <w:link w:val="Kommentartext"/>
    <w:semiHidden/>
    <w:rsid w:val="00F90CAB"/>
    <w:rPr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rsid w:val="00F90CAB"/>
    <w:rPr>
      <w:lang w:val="en-GB" w:eastAsia="en-US"/>
    </w:rPr>
  </w:style>
  <w:style w:type="paragraph" w:customStyle="1" w:styleId="Pa0">
    <w:name w:val="Pa0"/>
    <w:basedOn w:val="Standard"/>
    <w:next w:val="Standard"/>
    <w:rsid w:val="004661FD"/>
    <w:pPr>
      <w:autoSpaceDE w:val="0"/>
      <w:autoSpaceDN w:val="0"/>
      <w:adjustRightInd w:val="0"/>
      <w:spacing w:line="161" w:lineRule="atLeast"/>
    </w:pPr>
    <w:rPr>
      <w:rFonts w:ascii="Alright Sans Regular" w:hAnsi="Alright Sans Regular"/>
      <w:sz w:val="24"/>
      <w:szCs w:val="24"/>
      <w:lang w:val="de-DE" w:eastAsia="de-DE"/>
    </w:rPr>
  </w:style>
  <w:style w:type="character" w:customStyle="1" w:styleId="A8">
    <w:name w:val="A8"/>
    <w:rsid w:val="00B74A07"/>
    <w:rPr>
      <w:rFonts w:cs="Alright Sans Medium"/>
      <w:color w:val="FFFFFF"/>
      <w:sz w:val="18"/>
      <w:szCs w:val="18"/>
    </w:rPr>
  </w:style>
  <w:style w:type="character" w:customStyle="1" w:styleId="A9">
    <w:name w:val="A9"/>
    <w:rsid w:val="00B74A07"/>
    <w:rPr>
      <w:rFonts w:cs="Alright Sans Medium"/>
      <w:color w:val="FFFFFF"/>
      <w:sz w:val="10"/>
      <w:szCs w:val="10"/>
    </w:rPr>
  </w:style>
  <w:style w:type="table" w:styleId="Tabellenraster">
    <w:name w:val="Table Grid"/>
    <w:aliases w:val="Tabellengitternetz"/>
    <w:basedOn w:val="NormaleTabelle"/>
    <w:rsid w:val="0049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C08D2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077F60"/>
    <w:rPr>
      <w:lang w:val="en-GB" w:eastAsia="en-US"/>
    </w:rPr>
  </w:style>
  <w:style w:type="paragraph" w:customStyle="1" w:styleId="Releasebodycopy">
    <w:name w:val="Release body copy"/>
    <w:basedOn w:val="StandardWeb"/>
    <w:link w:val="ReleasebodycopyChar"/>
    <w:qFormat/>
    <w:rsid w:val="00F7463A"/>
    <w:pPr>
      <w:spacing w:before="0" w:beforeAutospacing="0" w:after="190" w:afterAutospacing="0" w:line="36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Releasebodysubheadboldgrey">
    <w:name w:val="Release body subhead bold grey"/>
    <w:basedOn w:val="StandardWeb"/>
    <w:link w:val="ReleasebodysubheadboldgreyChar"/>
    <w:qFormat/>
    <w:rsid w:val="00F7463A"/>
    <w:pPr>
      <w:spacing w:before="0" w:beforeAutospacing="0" w:after="80" w:afterAutospacing="0" w:line="360" w:lineRule="auto"/>
      <w:jc w:val="both"/>
    </w:pPr>
    <w:rPr>
      <w:rFonts w:ascii="Arial" w:hAnsi="Arial" w:cs="Arial"/>
      <w:b/>
      <w:color w:val="808080"/>
      <w:sz w:val="20"/>
      <w:szCs w:val="20"/>
      <w:lang w:val="en-US" w:eastAsia="en-US"/>
    </w:rPr>
  </w:style>
  <w:style w:type="character" w:customStyle="1" w:styleId="ReleasebodycopyChar">
    <w:name w:val="Release body copy Char"/>
    <w:link w:val="Releasebodycopy"/>
    <w:rsid w:val="00F7463A"/>
    <w:rPr>
      <w:rFonts w:ascii="Arial" w:hAnsi="Arial" w:cs="Arial"/>
      <w:lang w:val="en-US" w:eastAsia="en-US"/>
    </w:rPr>
  </w:style>
  <w:style w:type="character" w:customStyle="1" w:styleId="ReleasebodysubheadboldgreyChar">
    <w:name w:val="Release body subhead bold grey Char"/>
    <w:link w:val="Releasebodysubheadboldgrey"/>
    <w:rsid w:val="00F7463A"/>
    <w:rPr>
      <w:rFonts w:ascii="Arial" w:hAnsi="Arial" w:cs="Arial"/>
      <w:b/>
      <w:color w:val="808080"/>
      <w:lang w:val="en-US" w:eastAsia="en-US"/>
    </w:rPr>
  </w:style>
  <w:style w:type="character" w:customStyle="1" w:styleId="cmsteaser">
    <w:name w:val="cmsteaser"/>
    <w:uiPriority w:val="99"/>
    <w:rsid w:val="00936D02"/>
    <w:rPr>
      <w:rFonts w:cs="Times New Roman"/>
    </w:rPr>
  </w:style>
  <w:style w:type="character" w:customStyle="1" w:styleId="st">
    <w:name w:val="st"/>
    <w:basedOn w:val="Absatz-Standardschriftart"/>
    <w:rsid w:val="001F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8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4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59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4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9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7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5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03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45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72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_Richter@raykie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RM0XX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RM0XX</Template>
  <TotalTime>0</TotalTime>
  <Pages>2</Pages>
  <Words>433</Words>
  <Characters>2952</Characters>
  <Application>Microsoft Office Word</Application>
  <DocSecurity>0</DocSecurity>
  <Lines>24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Synapsis for New Windpark Service Vessels</vt:lpstr>
      <vt:lpstr>Synapsis for New Windpark Service Vessels</vt:lpstr>
      <vt:lpstr>Automatic Navigation and Trackkeeping System ( ANTS)</vt:lpstr>
    </vt:vector>
  </TitlesOfParts>
  <Company>RAN</Company>
  <LinksUpToDate>false</LinksUpToDate>
  <CharactersWithSpaces>3379</CharactersWithSpaces>
  <SharedDoc>false</SharedDoc>
  <HLinks>
    <vt:vector size="12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http://www.raytheon-anschuetz.com/</vt:lpwstr>
      </vt:variant>
      <vt:variant>
        <vt:lpwstr/>
      </vt:variant>
      <vt:variant>
        <vt:i4>4259915</vt:i4>
      </vt:variant>
      <vt:variant>
        <vt:i4>3</vt:i4>
      </vt:variant>
      <vt:variant>
        <vt:i4>0</vt:i4>
      </vt:variant>
      <vt:variant>
        <vt:i4>5</vt:i4>
      </vt:variant>
      <vt:variant>
        <vt:lpwstr>mailto:Martin_Richter@raykiel.com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Raytheon Anschütz: Synapsis INS fuer Offshore Spezialschiffe</dc:title>
  <dc:creator>M. Richter</dc:creator>
  <cp:lastModifiedBy>Richter, Martin</cp:lastModifiedBy>
  <cp:revision>13</cp:revision>
  <cp:lastPrinted>2015-02-12T11:58:00Z</cp:lastPrinted>
  <dcterms:created xsi:type="dcterms:W3CDTF">2015-08-27T07:38:00Z</dcterms:created>
  <dcterms:modified xsi:type="dcterms:W3CDTF">2016-03-30T10:01:00Z</dcterms:modified>
</cp:coreProperties>
</file>